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979E6" w14:textId="49ABFC34" w:rsidR="00DE046D" w:rsidRDefault="00DE046D" w:rsidP="00DE046D"/>
    <w:p w14:paraId="5361F26C" w14:textId="65C46395" w:rsidR="007F3E9F" w:rsidRPr="005E4A81" w:rsidRDefault="007F3E9F" w:rsidP="0077135C">
      <w:pPr>
        <w:spacing w:after="0" w:line="240" w:lineRule="auto"/>
        <w:rPr>
          <w:rFonts w:ascii="Nunito Sans" w:hAnsi="Nunito Sans" w:cs="Calibri"/>
          <w:b/>
          <w:sz w:val="28"/>
          <w:szCs w:val="28"/>
        </w:rPr>
      </w:pPr>
    </w:p>
    <w:p w14:paraId="22196873" w14:textId="60005EF4" w:rsidR="007F4A30" w:rsidRPr="005E4A81" w:rsidRDefault="007F3E9F" w:rsidP="007F3E9F">
      <w:pPr>
        <w:spacing w:after="0" w:line="240" w:lineRule="auto"/>
        <w:jc w:val="center"/>
        <w:rPr>
          <w:rFonts w:ascii="Nunito Sans" w:hAnsi="Nunito Sans"/>
          <w:b/>
          <w:bCs/>
          <w:color w:val="71BD54"/>
          <w:sz w:val="32"/>
          <w:szCs w:val="32"/>
        </w:rPr>
      </w:pPr>
      <w:r w:rsidRPr="005E4A81">
        <w:rPr>
          <w:rFonts w:ascii="Nunito Sans" w:hAnsi="Nunito Sans"/>
          <w:b/>
          <w:bCs/>
          <w:color w:val="71BD54"/>
          <w:sz w:val="32"/>
          <w:szCs w:val="32"/>
        </w:rPr>
        <w:t xml:space="preserve">Eureka </w:t>
      </w:r>
      <w:r w:rsidR="0073081A">
        <w:rPr>
          <w:rFonts w:ascii="Nunito Sans" w:hAnsi="Nunito Sans"/>
          <w:b/>
          <w:bCs/>
          <w:color w:val="71BD54"/>
          <w:sz w:val="32"/>
          <w:szCs w:val="32"/>
        </w:rPr>
        <w:t xml:space="preserve">multilateral </w:t>
      </w:r>
      <w:r w:rsidR="00697820" w:rsidRPr="005E4A81">
        <w:rPr>
          <w:rFonts w:ascii="Nunito Sans" w:hAnsi="Nunito Sans"/>
          <w:b/>
          <w:bCs/>
          <w:color w:val="71BD54"/>
          <w:sz w:val="32"/>
          <w:szCs w:val="32"/>
        </w:rPr>
        <w:t>c</w:t>
      </w:r>
      <w:r w:rsidRPr="005E4A81">
        <w:rPr>
          <w:rFonts w:ascii="Nunito Sans" w:hAnsi="Nunito Sans"/>
          <w:b/>
          <w:bCs/>
          <w:color w:val="71BD54"/>
          <w:sz w:val="32"/>
          <w:szCs w:val="32"/>
        </w:rPr>
        <w:t xml:space="preserve">all </w:t>
      </w:r>
      <w:r w:rsidR="001E13D7">
        <w:rPr>
          <w:rFonts w:ascii="Nunito Sans" w:hAnsi="Nunito Sans"/>
          <w:b/>
          <w:bCs/>
          <w:color w:val="71BD54"/>
          <w:sz w:val="32"/>
          <w:szCs w:val="32"/>
        </w:rPr>
        <w:t>– Western Balkans</w:t>
      </w:r>
      <w:r w:rsidR="00FB73A8">
        <w:rPr>
          <w:rFonts w:ascii="Nunito Sans" w:hAnsi="Nunito Sans"/>
          <w:b/>
          <w:bCs/>
          <w:color w:val="71BD54"/>
          <w:sz w:val="32"/>
          <w:szCs w:val="32"/>
        </w:rPr>
        <w:t xml:space="preserve"> 2024</w:t>
      </w:r>
    </w:p>
    <w:p w14:paraId="3972F15B" w14:textId="34E3C6B9" w:rsidR="00327CC6" w:rsidRDefault="007F3E9F" w:rsidP="007F3E9F">
      <w:pPr>
        <w:spacing w:after="0" w:line="240" w:lineRule="auto"/>
        <w:jc w:val="center"/>
        <w:rPr>
          <w:rFonts w:ascii="Nunito Sans" w:hAnsi="Nunito Sans" w:cs="Calibri"/>
          <w:b/>
          <w:sz w:val="24"/>
          <w:szCs w:val="24"/>
        </w:rPr>
      </w:pPr>
      <w:r w:rsidRPr="005E4A81">
        <w:rPr>
          <w:rFonts w:ascii="Nunito Sans" w:hAnsi="Nunito Sans" w:cs="Calibri"/>
          <w:b/>
          <w:sz w:val="24"/>
          <w:szCs w:val="24"/>
        </w:rPr>
        <w:t xml:space="preserve">for </w:t>
      </w:r>
      <w:r w:rsidR="007F4A30" w:rsidRPr="005E4A81">
        <w:rPr>
          <w:rFonts w:ascii="Nunito Sans" w:hAnsi="Nunito Sans" w:cs="Calibri"/>
          <w:b/>
          <w:sz w:val="24"/>
          <w:szCs w:val="24"/>
        </w:rPr>
        <w:t xml:space="preserve">R&amp;D </w:t>
      </w:r>
      <w:r w:rsidR="00697820" w:rsidRPr="005E4A81">
        <w:rPr>
          <w:rFonts w:ascii="Nunito Sans" w:hAnsi="Nunito Sans" w:cs="Calibri"/>
          <w:b/>
          <w:sz w:val="24"/>
          <w:szCs w:val="24"/>
        </w:rPr>
        <w:t>p</w:t>
      </w:r>
      <w:r w:rsidR="007F4A30" w:rsidRPr="005E4A81">
        <w:rPr>
          <w:rFonts w:ascii="Nunito Sans" w:hAnsi="Nunito Sans" w:cs="Calibri"/>
          <w:b/>
          <w:sz w:val="24"/>
          <w:szCs w:val="24"/>
        </w:rPr>
        <w:t>rojects</w:t>
      </w:r>
      <w:r w:rsidRPr="005E4A81">
        <w:rPr>
          <w:rFonts w:ascii="Nunito Sans" w:hAnsi="Nunito Sans" w:cs="Calibri"/>
          <w:b/>
          <w:sz w:val="24"/>
          <w:szCs w:val="24"/>
        </w:rPr>
        <w:t xml:space="preserve"> between</w:t>
      </w:r>
    </w:p>
    <w:p w14:paraId="214B7E0D" w14:textId="77777777" w:rsidR="005E4A81" w:rsidRPr="005E4A81" w:rsidRDefault="005E4A81" w:rsidP="007F3E9F">
      <w:pPr>
        <w:spacing w:after="0" w:line="240" w:lineRule="auto"/>
        <w:jc w:val="center"/>
        <w:rPr>
          <w:rFonts w:ascii="Nunito Sans" w:hAnsi="Nunito Sans" w:cs="Calibri"/>
          <w:b/>
          <w:sz w:val="28"/>
          <w:szCs w:val="28"/>
        </w:rPr>
      </w:pPr>
    </w:p>
    <w:p w14:paraId="1CC4FBA5" w14:textId="6D0A7886" w:rsidR="007F3E9F" w:rsidRPr="005E4A81" w:rsidRDefault="00EB5797" w:rsidP="0044420B">
      <w:pPr>
        <w:spacing w:after="0" w:line="240" w:lineRule="auto"/>
        <w:jc w:val="center"/>
        <w:rPr>
          <w:rFonts w:ascii="Nunito Sans" w:eastAsia="Gulim" w:hAnsi="Nunito Sans" w:cs="Calibri"/>
          <w:b/>
          <w:color w:val="365F91"/>
          <w:sz w:val="24"/>
          <w:szCs w:val="24"/>
        </w:rPr>
      </w:pPr>
      <w:r w:rsidRPr="005E4A81">
        <w:rPr>
          <w:rFonts w:ascii="Nunito Sans" w:hAnsi="Nunito Sans" w:cs="Calibri"/>
          <w:b/>
          <w:sz w:val="24"/>
          <w:szCs w:val="24"/>
        </w:rPr>
        <w:t xml:space="preserve">Albania, </w:t>
      </w:r>
      <w:r w:rsidR="00CA0B47">
        <w:rPr>
          <w:rFonts w:ascii="Nunito Sans" w:hAnsi="Nunito Sans" w:cs="Calibri"/>
          <w:b/>
          <w:sz w:val="24"/>
          <w:szCs w:val="24"/>
        </w:rPr>
        <w:t xml:space="preserve">Austria, </w:t>
      </w:r>
      <w:r w:rsidR="00AC15E3" w:rsidRPr="00AC15E3">
        <w:rPr>
          <w:rFonts w:ascii="Nunito Sans" w:hAnsi="Nunito Sans" w:cs="Calibri"/>
          <w:b/>
          <w:sz w:val="24"/>
          <w:szCs w:val="24"/>
        </w:rPr>
        <w:t>Franc</w:t>
      </w:r>
      <w:r w:rsidR="00AC15E3">
        <w:rPr>
          <w:rFonts w:ascii="Nunito Sans" w:hAnsi="Nunito Sans" w:cs="Calibri"/>
          <w:b/>
          <w:sz w:val="24"/>
          <w:szCs w:val="24"/>
        </w:rPr>
        <w:t xml:space="preserve">e, </w:t>
      </w:r>
      <w:r w:rsidR="00CA0B47">
        <w:rPr>
          <w:rFonts w:ascii="Nunito Sans" w:hAnsi="Nunito Sans" w:cs="Calibri"/>
          <w:b/>
          <w:sz w:val="24"/>
          <w:szCs w:val="24"/>
        </w:rPr>
        <w:t>Hungary</w:t>
      </w:r>
      <w:r w:rsidR="0044420B">
        <w:rPr>
          <w:rFonts w:ascii="Nunito Sans" w:hAnsi="Nunito Sans" w:cs="Calibri"/>
          <w:b/>
          <w:sz w:val="24"/>
          <w:szCs w:val="24"/>
        </w:rPr>
        <w:t>, Montenegro,</w:t>
      </w:r>
      <w:r w:rsidR="00CA0B47">
        <w:rPr>
          <w:rFonts w:ascii="Nunito Sans" w:hAnsi="Nunito Sans" w:cs="Calibri"/>
          <w:b/>
          <w:sz w:val="24"/>
          <w:szCs w:val="24"/>
        </w:rPr>
        <w:t xml:space="preserve"> </w:t>
      </w:r>
      <w:r w:rsidR="00AC15E3" w:rsidRPr="00AC15E3">
        <w:rPr>
          <w:rFonts w:ascii="Nunito Sans" w:hAnsi="Nunito Sans" w:cs="Calibri"/>
          <w:b/>
          <w:sz w:val="24"/>
          <w:szCs w:val="24"/>
        </w:rPr>
        <w:t>Se</w:t>
      </w:r>
      <w:r w:rsidR="00AC15E3">
        <w:rPr>
          <w:rFonts w:ascii="Nunito Sans" w:hAnsi="Nunito Sans" w:cs="Calibri"/>
          <w:b/>
          <w:sz w:val="24"/>
          <w:szCs w:val="24"/>
        </w:rPr>
        <w:t>rbia</w:t>
      </w:r>
      <w:r w:rsidR="00C64B7F">
        <w:rPr>
          <w:rFonts w:ascii="Nunito Sans" w:hAnsi="Nunito Sans" w:cs="Calibri"/>
          <w:b/>
          <w:sz w:val="24"/>
          <w:szCs w:val="24"/>
        </w:rPr>
        <w:t xml:space="preserve">, Türkiye </w:t>
      </w:r>
      <w:r w:rsidR="00AC15E3">
        <w:rPr>
          <w:rFonts w:ascii="Nunito Sans" w:hAnsi="Nunito Sans" w:cs="Calibri"/>
          <w:b/>
          <w:sz w:val="24"/>
          <w:szCs w:val="24"/>
        </w:rPr>
        <w:t xml:space="preserve"> </w:t>
      </w:r>
    </w:p>
    <w:p w14:paraId="47D73CD9" w14:textId="77777777" w:rsidR="007F3E9F" w:rsidRDefault="007F3E9F" w:rsidP="00AC5D3B">
      <w:pPr>
        <w:jc w:val="center"/>
      </w:pPr>
    </w:p>
    <w:p w14:paraId="7944F788" w14:textId="77777777" w:rsidR="007F3E9F" w:rsidRPr="00651E81" w:rsidRDefault="007F3E9F" w:rsidP="00DE046D"/>
    <w:tbl>
      <w:tblPr>
        <w:tblStyle w:val="GridTable1Light"/>
        <w:tblW w:w="0" w:type="auto"/>
        <w:tblInd w:w="-5" w:type="dxa"/>
        <w:tblLook w:val="04A0" w:firstRow="1" w:lastRow="0" w:firstColumn="1" w:lastColumn="0" w:noHBand="0" w:noVBand="1"/>
      </w:tblPr>
      <w:tblGrid>
        <w:gridCol w:w="3828"/>
        <w:gridCol w:w="5103"/>
      </w:tblGrid>
      <w:tr w:rsidR="007F3E9F" w:rsidRPr="00AB2BAE" w14:paraId="37E673A2" w14:textId="77777777" w:rsidTr="005E4A81">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8931" w:type="dxa"/>
            <w:gridSpan w:val="2"/>
          </w:tcPr>
          <w:p w14:paraId="4DD322AF" w14:textId="77777777" w:rsidR="007F3E9F" w:rsidRPr="00AB2BAE" w:rsidRDefault="007F3E9F" w:rsidP="005E4A81">
            <w:pPr>
              <w:jc w:val="center"/>
              <w:rPr>
                <w:rFonts w:ascii="Minion Pro" w:eastAsia="Calibri" w:hAnsi="Minion Pro"/>
                <w:b w:val="0"/>
                <w:bCs w:val="0"/>
                <w:highlight w:val="yellow"/>
              </w:rPr>
            </w:pPr>
            <w:r w:rsidRPr="00D95B5D">
              <w:rPr>
                <w:rFonts w:ascii="Minion Pro" w:hAnsi="Minion Pro" w:cstheme="minorHAnsi"/>
              </w:rPr>
              <w:t>Time schedule</w:t>
            </w:r>
          </w:p>
        </w:tc>
      </w:tr>
      <w:tr w:rsidR="007F3E9F" w:rsidRPr="00AB2BAE" w14:paraId="1206247F" w14:textId="77777777" w:rsidTr="00B87425">
        <w:trPr>
          <w:trHeight w:val="522"/>
        </w:trPr>
        <w:tc>
          <w:tcPr>
            <w:cnfStyle w:val="001000000000" w:firstRow="0" w:lastRow="0" w:firstColumn="1" w:lastColumn="0" w:oddVBand="0" w:evenVBand="0" w:oddHBand="0" w:evenHBand="0" w:firstRowFirstColumn="0" w:firstRowLastColumn="0" w:lastRowFirstColumn="0" w:lastRowLastColumn="0"/>
            <w:tcW w:w="3828" w:type="dxa"/>
          </w:tcPr>
          <w:p w14:paraId="71DF1BDC" w14:textId="4868A0D8" w:rsidR="007F3E9F" w:rsidRPr="009D2AC2" w:rsidRDefault="007F3E9F" w:rsidP="00A07A9A">
            <w:pPr>
              <w:spacing w:afterLines="120" w:after="288"/>
              <w:rPr>
                <w:rFonts w:ascii="Minion Pro" w:hAnsi="Minion Pro"/>
                <w:bCs w:val="0"/>
                <w:color w:val="161949"/>
              </w:rPr>
            </w:pPr>
            <w:r w:rsidRPr="009D2AC2">
              <w:rPr>
                <w:rFonts w:ascii="Minion Pro" w:hAnsi="Minion Pro"/>
                <w:bCs w:val="0"/>
                <w:color w:val="161949"/>
              </w:rPr>
              <w:t xml:space="preserve">Announcement of the </w:t>
            </w:r>
            <w:r w:rsidR="00697820" w:rsidRPr="009D2AC2">
              <w:rPr>
                <w:rFonts w:ascii="Minion Pro" w:hAnsi="Minion Pro"/>
                <w:bCs w:val="0"/>
                <w:color w:val="161949"/>
              </w:rPr>
              <w:t>c</w:t>
            </w:r>
            <w:r w:rsidRPr="009D2AC2">
              <w:rPr>
                <w:rFonts w:ascii="Minion Pro" w:hAnsi="Minion Pro"/>
                <w:bCs w:val="0"/>
                <w:color w:val="161949"/>
              </w:rPr>
              <w:t>all</w:t>
            </w:r>
          </w:p>
        </w:tc>
        <w:tc>
          <w:tcPr>
            <w:tcW w:w="5103" w:type="dxa"/>
          </w:tcPr>
          <w:p w14:paraId="173CC960" w14:textId="7D09FFD5" w:rsidR="007F3E9F" w:rsidRPr="009D2AC2" w:rsidRDefault="009D2AC2" w:rsidP="00A07A9A">
            <w:pPr>
              <w:spacing w:afterLines="120" w:after="288"/>
              <w:cnfStyle w:val="000000000000" w:firstRow="0" w:lastRow="0" w:firstColumn="0" w:lastColumn="0" w:oddVBand="0" w:evenVBand="0" w:oddHBand="0" w:evenHBand="0" w:firstRowFirstColumn="0" w:firstRowLastColumn="0" w:lastRowFirstColumn="0" w:lastRowLastColumn="0"/>
              <w:rPr>
                <w:rFonts w:ascii="Minion Pro" w:hAnsi="Minion Pro"/>
                <w:color w:val="161949"/>
              </w:rPr>
            </w:pPr>
            <w:r w:rsidRPr="009D2AC2">
              <w:rPr>
                <w:rFonts w:ascii="Minion Pro" w:hAnsi="Minion Pro"/>
                <w:color w:val="161949"/>
              </w:rPr>
              <w:t>5 February 2024</w:t>
            </w:r>
          </w:p>
        </w:tc>
      </w:tr>
      <w:tr w:rsidR="007F3E9F" w:rsidRPr="00AB2BAE" w14:paraId="4B364D18" w14:textId="77777777" w:rsidTr="00B87425">
        <w:trPr>
          <w:trHeight w:val="522"/>
        </w:trPr>
        <w:tc>
          <w:tcPr>
            <w:cnfStyle w:val="001000000000" w:firstRow="0" w:lastRow="0" w:firstColumn="1" w:lastColumn="0" w:oddVBand="0" w:evenVBand="0" w:oddHBand="0" w:evenHBand="0" w:firstRowFirstColumn="0" w:firstRowLastColumn="0" w:lastRowFirstColumn="0" w:lastRowLastColumn="0"/>
            <w:tcW w:w="3828" w:type="dxa"/>
          </w:tcPr>
          <w:p w14:paraId="10B2CD98" w14:textId="70EF5528" w:rsidR="007F3E9F" w:rsidRPr="009D2AC2" w:rsidRDefault="007F3E9F" w:rsidP="00A07A9A">
            <w:pPr>
              <w:spacing w:afterLines="120" w:after="288"/>
              <w:rPr>
                <w:rFonts w:ascii="Minion Pro" w:hAnsi="Minion Pro"/>
                <w:bCs w:val="0"/>
                <w:color w:val="161949"/>
              </w:rPr>
            </w:pPr>
            <w:r w:rsidRPr="009D2AC2">
              <w:rPr>
                <w:rFonts w:ascii="Minion Pro" w:hAnsi="Minion Pro"/>
                <w:bCs w:val="0"/>
                <w:color w:val="161949"/>
              </w:rPr>
              <w:t xml:space="preserve">Opening of the </w:t>
            </w:r>
            <w:r w:rsidR="00697820" w:rsidRPr="009D2AC2">
              <w:rPr>
                <w:rFonts w:ascii="Minion Pro" w:hAnsi="Minion Pro"/>
                <w:bCs w:val="0"/>
                <w:color w:val="161949"/>
              </w:rPr>
              <w:t>c</w:t>
            </w:r>
            <w:r w:rsidRPr="009D2AC2">
              <w:rPr>
                <w:rFonts w:ascii="Minion Pro" w:hAnsi="Minion Pro"/>
                <w:bCs w:val="0"/>
                <w:color w:val="161949"/>
              </w:rPr>
              <w:t>all</w:t>
            </w:r>
          </w:p>
        </w:tc>
        <w:tc>
          <w:tcPr>
            <w:tcW w:w="5103" w:type="dxa"/>
          </w:tcPr>
          <w:p w14:paraId="3685EF33" w14:textId="7E198190" w:rsidR="007F3E9F" w:rsidRPr="009D2AC2" w:rsidRDefault="00512189" w:rsidP="00A07A9A">
            <w:pPr>
              <w:spacing w:afterLines="120" w:after="288"/>
              <w:cnfStyle w:val="000000000000" w:firstRow="0" w:lastRow="0" w:firstColumn="0" w:lastColumn="0" w:oddVBand="0" w:evenVBand="0" w:oddHBand="0" w:evenHBand="0" w:firstRowFirstColumn="0" w:firstRowLastColumn="0" w:lastRowFirstColumn="0" w:lastRowLastColumn="0"/>
              <w:rPr>
                <w:rFonts w:ascii="Minion Pro" w:hAnsi="Minion Pro"/>
                <w:color w:val="161949"/>
              </w:rPr>
            </w:pPr>
            <w:r w:rsidRPr="009D2AC2">
              <w:rPr>
                <w:rFonts w:ascii="Minion Pro" w:hAnsi="Minion Pro"/>
                <w:color w:val="161949"/>
              </w:rPr>
              <w:t>1</w:t>
            </w:r>
            <w:r w:rsidR="009D2AC2" w:rsidRPr="009D2AC2">
              <w:rPr>
                <w:rFonts w:ascii="Minion Pro" w:hAnsi="Minion Pro"/>
                <w:color w:val="161949"/>
              </w:rPr>
              <w:t>4</w:t>
            </w:r>
            <w:r w:rsidRPr="009D2AC2">
              <w:rPr>
                <w:rFonts w:ascii="Minion Pro" w:hAnsi="Minion Pro"/>
                <w:color w:val="161949"/>
              </w:rPr>
              <w:t xml:space="preserve"> </w:t>
            </w:r>
            <w:r w:rsidR="009D2AC2" w:rsidRPr="009D2AC2">
              <w:rPr>
                <w:rFonts w:ascii="Minion Pro" w:hAnsi="Minion Pro"/>
                <w:color w:val="161949"/>
              </w:rPr>
              <w:t xml:space="preserve">February </w:t>
            </w:r>
            <w:r w:rsidR="0044420B" w:rsidRPr="009D2AC2">
              <w:rPr>
                <w:rFonts w:ascii="Minion Pro" w:hAnsi="Minion Pro"/>
                <w:color w:val="161949"/>
              </w:rPr>
              <w:t>202</w:t>
            </w:r>
            <w:r w:rsidRPr="009D2AC2">
              <w:rPr>
                <w:rFonts w:ascii="Minion Pro" w:hAnsi="Minion Pro"/>
                <w:color w:val="161949"/>
              </w:rPr>
              <w:t>4</w:t>
            </w:r>
            <w:r w:rsidR="007B64F3">
              <w:rPr>
                <w:rFonts w:ascii="Minion Pro" w:hAnsi="Minion Pro"/>
                <w:color w:val="161949"/>
              </w:rPr>
              <w:t xml:space="preserve"> at 12h00 Brussels time</w:t>
            </w:r>
          </w:p>
        </w:tc>
      </w:tr>
      <w:tr w:rsidR="007F3E9F" w:rsidRPr="00AB2BAE" w14:paraId="7A4A66E0" w14:textId="77777777" w:rsidTr="00B87425">
        <w:trPr>
          <w:trHeight w:val="522"/>
        </w:trPr>
        <w:tc>
          <w:tcPr>
            <w:cnfStyle w:val="001000000000" w:firstRow="0" w:lastRow="0" w:firstColumn="1" w:lastColumn="0" w:oddVBand="0" w:evenVBand="0" w:oddHBand="0" w:evenHBand="0" w:firstRowFirstColumn="0" w:firstRowLastColumn="0" w:lastRowFirstColumn="0" w:lastRowLastColumn="0"/>
            <w:tcW w:w="3828" w:type="dxa"/>
          </w:tcPr>
          <w:p w14:paraId="7D387C30" w14:textId="28A2E5CE" w:rsidR="007F3E9F" w:rsidRPr="009D2AC2" w:rsidRDefault="007F3E9F" w:rsidP="00A07A9A">
            <w:pPr>
              <w:spacing w:afterLines="120" w:after="288"/>
              <w:rPr>
                <w:rFonts w:ascii="Minion Pro" w:hAnsi="Minion Pro"/>
                <w:bCs w:val="0"/>
                <w:color w:val="161949"/>
              </w:rPr>
            </w:pPr>
            <w:r w:rsidRPr="009D2AC2">
              <w:rPr>
                <w:rFonts w:ascii="Minion Pro" w:hAnsi="Minion Pro"/>
                <w:bCs w:val="0"/>
                <w:color w:val="161949"/>
              </w:rPr>
              <w:t xml:space="preserve">Deadline for Eureka application </w:t>
            </w:r>
          </w:p>
        </w:tc>
        <w:tc>
          <w:tcPr>
            <w:tcW w:w="5103" w:type="dxa"/>
          </w:tcPr>
          <w:p w14:paraId="7B0141E8" w14:textId="09545369" w:rsidR="007F3E9F" w:rsidRPr="009D2AC2" w:rsidRDefault="00087AF4" w:rsidP="00A07A9A">
            <w:pPr>
              <w:spacing w:afterLines="120" w:after="288"/>
              <w:cnfStyle w:val="000000000000" w:firstRow="0" w:lastRow="0" w:firstColumn="0" w:lastColumn="0" w:oddVBand="0" w:evenVBand="0" w:oddHBand="0" w:evenHBand="0" w:firstRowFirstColumn="0" w:firstRowLastColumn="0" w:lastRowFirstColumn="0" w:lastRowLastColumn="0"/>
              <w:rPr>
                <w:rFonts w:ascii="Minion Pro" w:hAnsi="Minion Pro"/>
                <w:color w:val="161949"/>
              </w:rPr>
            </w:pPr>
            <w:r w:rsidRPr="009D2AC2">
              <w:rPr>
                <w:rFonts w:ascii="Minion Pro" w:hAnsi="Minion Pro"/>
                <w:color w:val="161949"/>
              </w:rPr>
              <w:t>15 May</w:t>
            </w:r>
            <w:r w:rsidR="0044420B" w:rsidRPr="009D2AC2">
              <w:rPr>
                <w:rFonts w:ascii="Minion Pro" w:hAnsi="Minion Pro"/>
                <w:color w:val="161949"/>
              </w:rPr>
              <w:t xml:space="preserve"> 2024</w:t>
            </w:r>
            <w:r w:rsidR="007F3E9F" w:rsidRPr="009D2AC2">
              <w:rPr>
                <w:rFonts w:ascii="Minion Pro" w:hAnsi="Minion Pro"/>
                <w:color w:val="161949"/>
              </w:rPr>
              <w:t xml:space="preserve"> </w:t>
            </w:r>
            <w:r w:rsidR="007B64F3">
              <w:rPr>
                <w:rFonts w:ascii="Minion Pro" w:hAnsi="Minion Pro"/>
                <w:color w:val="161949"/>
              </w:rPr>
              <w:t>at 17h00 Brussels time</w:t>
            </w:r>
          </w:p>
        </w:tc>
      </w:tr>
      <w:tr w:rsidR="007F3E9F" w:rsidRPr="00AB2BAE" w14:paraId="5ABDDB62" w14:textId="77777777" w:rsidTr="00B87425">
        <w:trPr>
          <w:trHeight w:val="522"/>
        </w:trPr>
        <w:tc>
          <w:tcPr>
            <w:cnfStyle w:val="001000000000" w:firstRow="0" w:lastRow="0" w:firstColumn="1" w:lastColumn="0" w:oddVBand="0" w:evenVBand="0" w:oddHBand="0" w:evenHBand="0" w:firstRowFirstColumn="0" w:firstRowLastColumn="0" w:lastRowFirstColumn="0" w:lastRowLastColumn="0"/>
            <w:tcW w:w="3828" w:type="dxa"/>
          </w:tcPr>
          <w:p w14:paraId="13599A7C" w14:textId="0C56D67F" w:rsidR="007F3E9F" w:rsidRPr="0066333F" w:rsidRDefault="007F3E9F" w:rsidP="00A07A9A">
            <w:pPr>
              <w:shd w:val="clear" w:color="auto" w:fill="F6F6F6"/>
              <w:spacing w:before="100" w:beforeAutospacing="1" w:after="100" w:afterAutospacing="1"/>
              <w:rPr>
                <w:rFonts w:ascii="Minion Pro" w:hAnsi="Minion Pro"/>
                <w:bCs w:val="0"/>
                <w:color w:val="161949"/>
              </w:rPr>
            </w:pPr>
            <w:r w:rsidRPr="0066333F">
              <w:rPr>
                <w:rFonts w:ascii="Minion Pro" w:hAnsi="Minion Pro"/>
                <w:bCs w:val="0"/>
                <w:color w:val="161949"/>
              </w:rPr>
              <w:t xml:space="preserve">Eligibility feedback to applicants </w:t>
            </w:r>
          </w:p>
        </w:tc>
        <w:tc>
          <w:tcPr>
            <w:tcW w:w="5103" w:type="dxa"/>
          </w:tcPr>
          <w:p w14:paraId="6F884B4E" w14:textId="46D029A5" w:rsidR="007F3E9F" w:rsidRPr="0066333F" w:rsidRDefault="0066333F" w:rsidP="00A07A9A">
            <w:pPr>
              <w:spacing w:afterLines="120" w:after="288"/>
              <w:cnfStyle w:val="000000000000" w:firstRow="0" w:lastRow="0" w:firstColumn="0" w:lastColumn="0" w:oddVBand="0" w:evenVBand="0" w:oddHBand="0" w:evenHBand="0" w:firstRowFirstColumn="0" w:firstRowLastColumn="0" w:lastRowFirstColumn="0" w:lastRowLastColumn="0"/>
              <w:rPr>
                <w:rFonts w:ascii="Minion Pro" w:hAnsi="Minion Pro"/>
                <w:color w:val="161949"/>
              </w:rPr>
            </w:pPr>
            <w:r w:rsidRPr="0066333F">
              <w:rPr>
                <w:rFonts w:ascii="Minion Pro" w:hAnsi="Minion Pro"/>
                <w:color w:val="161949"/>
              </w:rPr>
              <w:t xml:space="preserve">End </w:t>
            </w:r>
            <w:r w:rsidR="00FC18A8" w:rsidRPr="0066333F">
              <w:rPr>
                <w:rFonts w:ascii="Minion Pro" w:hAnsi="Minion Pro"/>
                <w:color w:val="161949"/>
              </w:rPr>
              <w:t>June</w:t>
            </w:r>
            <w:r w:rsidR="00BB2747" w:rsidRPr="0066333F">
              <w:rPr>
                <w:rFonts w:ascii="Minion Pro" w:hAnsi="Minion Pro"/>
                <w:color w:val="161949"/>
              </w:rPr>
              <w:t xml:space="preserve"> - 2024</w:t>
            </w:r>
          </w:p>
        </w:tc>
      </w:tr>
      <w:tr w:rsidR="007F3E9F" w:rsidRPr="00AB2BAE" w14:paraId="2EB570AB" w14:textId="77777777" w:rsidTr="00852330">
        <w:trPr>
          <w:trHeight w:val="800"/>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tcPr>
          <w:p w14:paraId="58CCFD61" w14:textId="45F5823F" w:rsidR="007F3E9F" w:rsidRPr="00852330" w:rsidRDefault="007F3E9F" w:rsidP="00B87425">
            <w:pPr>
              <w:spacing w:afterLines="120" w:after="288"/>
              <w:rPr>
                <w:rFonts w:ascii="Minion Pro" w:hAnsi="Minion Pro"/>
                <w:bCs w:val="0"/>
                <w:color w:val="161949"/>
              </w:rPr>
            </w:pPr>
            <w:r w:rsidRPr="00852330">
              <w:rPr>
                <w:rFonts w:ascii="Minion Pro" w:hAnsi="Minion Pro"/>
                <w:bCs w:val="0"/>
                <w:color w:val="161949"/>
              </w:rPr>
              <w:t>Deadline for additional national applications</w:t>
            </w:r>
          </w:p>
        </w:tc>
        <w:tc>
          <w:tcPr>
            <w:tcW w:w="5103" w:type="dxa"/>
            <w:shd w:val="clear" w:color="auto" w:fill="auto"/>
          </w:tcPr>
          <w:p w14:paraId="569BB682" w14:textId="52C8B3F4" w:rsidR="007F3E9F" w:rsidRPr="00852330" w:rsidRDefault="00B87425" w:rsidP="00B87425">
            <w:pPr>
              <w:spacing w:afterLines="120" w:after="288"/>
              <w:cnfStyle w:val="000000000000" w:firstRow="0" w:lastRow="0" w:firstColumn="0" w:lastColumn="0" w:oddVBand="0" w:evenVBand="0" w:oddHBand="0" w:evenHBand="0" w:firstRowFirstColumn="0" w:firstRowLastColumn="0" w:lastRowFirstColumn="0" w:lastRowLastColumn="0"/>
              <w:rPr>
                <w:rFonts w:ascii="Minion Pro" w:hAnsi="Minion Pro"/>
                <w:color w:val="161949"/>
              </w:rPr>
            </w:pPr>
            <w:r w:rsidRPr="00852330">
              <w:rPr>
                <w:rFonts w:ascii="Minion Pro" w:hAnsi="Minion Pro"/>
                <w:color w:val="161949"/>
              </w:rPr>
              <w:t>see section “Funding conditions and rules per national funding body” for detailed information</w:t>
            </w:r>
          </w:p>
        </w:tc>
      </w:tr>
      <w:tr w:rsidR="007F3E9F" w:rsidRPr="00AB2BAE" w14:paraId="3B16BC72" w14:textId="77777777" w:rsidTr="00852330">
        <w:trPr>
          <w:trHeight w:val="522"/>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tcPr>
          <w:p w14:paraId="01B028FD" w14:textId="77777777" w:rsidR="007F3E9F" w:rsidRPr="00852330" w:rsidRDefault="007F3E9F" w:rsidP="00A07A9A">
            <w:pPr>
              <w:spacing w:afterLines="120" w:after="288"/>
              <w:rPr>
                <w:rFonts w:ascii="Minion Pro" w:hAnsi="Minion Pro"/>
                <w:bCs w:val="0"/>
                <w:color w:val="161949"/>
              </w:rPr>
            </w:pPr>
            <w:r w:rsidRPr="00852330">
              <w:rPr>
                <w:rFonts w:ascii="Minion Pro" w:hAnsi="Minion Pro"/>
                <w:bCs w:val="0"/>
                <w:color w:val="161949"/>
              </w:rPr>
              <w:t xml:space="preserve">National evaluation </w:t>
            </w:r>
          </w:p>
        </w:tc>
        <w:tc>
          <w:tcPr>
            <w:tcW w:w="5103" w:type="dxa"/>
            <w:shd w:val="clear" w:color="auto" w:fill="auto"/>
          </w:tcPr>
          <w:p w14:paraId="5E2135B8" w14:textId="376611ED" w:rsidR="007F3E9F" w:rsidRPr="00852330" w:rsidRDefault="00852330" w:rsidP="00B73C9C">
            <w:pPr>
              <w:spacing w:afterLines="120" w:after="288"/>
              <w:cnfStyle w:val="000000000000" w:firstRow="0" w:lastRow="0" w:firstColumn="0" w:lastColumn="0" w:oddVBand="0" w:evenVBand="0" w:oddHBand="0" w:evenHBand="0" w:firstRowFirstColumn="0" w:firstRowLastColumn="0" w:lastRowFirstColumn="0" w:lastRowLastColumn="0"/>
              <w:rPr>
                <w:rFonts w:ascii="Minion Pro" w:hAnsi="Minion Pro"/>
                <w:color w:val="161949"/>
              </w:rPr>
            </w:pPr>
            <w:r w:rsidRPr="00852330">
              <w:rPr>
                <w:rFonts w:ascii="Minion Pro" w:hAnsi="Minion Pro"/>
                <w:color w:val="161949"/>
              </w:rPr>
              <w:t>October</w:t>
            </w:r>
            <w:r w:rsidR="00BB2747" w:rsidRPr="00852330">
              <w:rPr>
                <w:rFonts w:ascii="Minion Pro" w:hAnsi="Minion Pro"/>
                <w:color w:val="161949"/>
              </w:rPr>
              <w:t xml:space="preserve"> 2024</w:t>
            </w:r>
          </w:p>
        </w:tc>
      </w:tr>
      <w:tr w:rsidR="007F3E9F" w:rsidRPr="00AB2BAE" w14:paraId="58B70C78" w14:textId="77777777" w:rsidTr="00852330">
        <w:trPr>
          <w:trHeight w:val="522"/>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tcPr>
          <w:p w14:paraId="724841C5" w14:textId="233FDAB3" w:rsidR="007F3E9F" w:rsidRPr="00852330" w:rsidRDefault="007F3E9F" w:rsidP="00A07A9A">
            <w:pPr>
              <w:spacing w:afterLines="120" w:after="288"/>
              <w:rPr>
                <w:rFonts w:ascii="Minion Pro" w:hAnsi="Minion Pro"/>
                <w:bCs w:val="0"/>
                <w:color w:val="161949"/>
              </w:rPr>
            </w:pPr>
            <w:r w:rsidRPr="00852330">
              <w:rPr>
                <w:rFonts w:ascii="Minion Pro" w:hAnsi="Minion Pro"/>
                <w:bCs w:val="0"/>
                <w:color w:val="161949"/>
              </w:rPr>
              <w:t xml:space="preserve">Consensus </w:t>
            </w:r>
            <w:r w:rsidR="00697820" w:rsidRPr="00852330">
              <w:rPr>
                <w:rFonts w:ascii="Minion Pro" w:hAnsi="Minion Pro"/>
                <w:bCs w:val="0"/>
                <w:color w:val="161949"/>
              </w:rPr>
              <w:t>m</w:t>
            </w:r>
            <w:r w:rsidRPr="00852330">
              <w:rPr>
                <w:rFonts w:ascii="Minion Pro" w:hAnsi="Minion Pro"/>
                <w:bCs w:val="0"/>
                <w:color w:val="161949"/>
              </w:rPr>
              <w:t>eeting of funding agencies</w:t>
            </w:r>
          </w:p>
        </w:tc>
        <w:tc>
          <w:tcPr>
            <w:tcW w:w="5103" w:type="dxa"/>
            <w:shd w:val="clear" w:color="auto" w:fill="auto"/>
          </w:tcPr>
          <w:p w14:paraId="59101308" w14:textId="61CA7F3F" w:rsidR="007F3E9F" w:rsidRPr="00852330" w:rsidRDefault="0066333F" w:rsidP="00A07A9A">
            <w:pPr>
              <w:spacing w:afterLines="120" w:after="288"/>
              <w:cnfStyle w:val="000000000000" w:firstRow="0" w:lastRow="0" w:firstColumn="0" w:lastColumn="0" w:oddVBand="0" w:evenVBand="0" w:oddHBand="0" w:evenHBand="0" w:firstRowFirstColumn="0" w:firstRowLastColumn="0" w:lastRowFirstColumn="0" w:lastRowLastColumn="0"/>
              <w:rPr>
                <w:rFonts w:ascii="Minion Pro" w:hAnsi="Minion Pro"/>
                <w:color w:val="161949"/>
              </w:rPr>
            </w:pPr>
            <w:r w:rsidRPr="00852330">
              <w:rPr>
                <w:rFonts w:ascii="Minion Pro" w:hAnsi="Minion Pro"/>
                <w:color w:val="161949"/>
              </w:rPr>
              <w:t>October</w:t>
            </w:r>
            <w:r w:rsidR="00BB2747" w:rsidRPr="00852330">
              <w:rPr>
                <w:rFonts w:ascii="Minion Pro" w:hAnsi="Minion Pro"/>
                <w:color w:val="161949"/>
              </w:rPr>
              <w:t xml:space="preserve"> 2024</w:t>
            </w:r>
          </w:p>
        </w:tc>
      </w:tr>
      <w:tr w:rsidR="007F3E9F" w:rsidRPr="00AB2BAE" w14:paraId="1AF9993F" w14:textId="77777777" w:rsidTr="00852330">
        <w:trPr>
          <w:trHeight w:val="522"/>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tcPr>
          <w:p w14:paraId="01664D63" w14:textId="77777777" w:rsidR="007F3E9F" w:rsidRPr="00852330" w:rsidRDefault="007F3E9F" w:rsidP="00A07A9A">
            <w:pPr>
              <w:spacing w:afterLines="120" w:after="288"/>
              <w:rPr>
                <w:rFonts w:ascii="Minion Pro" w:hAnsi="Minion Pro"/>
                <w:bCs w:val="0"/>
                <w:color w:val="161949"/>
              </w:rPr>
            </w:pPr>
            <w:r w:rsidRPr="00852330">
              <w:rPr>
                <w:rFonts w:ascii="Minion Pro" w:hAnsi="Minion Pro"/>
                <w:bCs w:val="0"/>
                <w:color w:val="161949"/>
              </w:rPr>
              <w:t>Eureka label procedure and funding decision</w:t>
            </w:r>
          </w:p>
        </w:tc>
        <w:tc>
          <w:tcPr>
            <w:tcW w:w="5103" w:type="dxa"/>
            <w:shd w:val="clear" w:color="auto" w:fill="auto"/>
          </w:tcPr>
          <w:p w14:paraId="4CB370C2" w14:textId="253D2A9F" w:rsidR="007F3E9F" w:rsidRPr="00852330" w:rsidRDefault="00852330" w:rsidP="00A07A9A">
            <w:pPr>
              <w:spacing w:afterLines="120" w:after="288"/>
              <w:cnfStyle w:val="000000000000" w:firstRow="0" w:lastRow="0" w:firstColumn="0" w:lastColumn="0" w:oddVBand="0" w:evenVBand="0" w:oddHBand="0" w:evenHBand="0" w:firstRowFirstColumn="0" w:firstRowLastColumn="0" w:lastRowFirstColumn="0" w:lastRowLastColumn="0"/>
              <w:rPr>
                <w:rFonts w:ascii="Minion Pro" w:hAnsi="Minion Pro"/>
                <w:color w:val="161949"/>
              </w:rPr>
            </w:pPr>
            <w:r w:rsidRPr="00852330">
              <w:rPr>
                <w:rFonts w:ascii="Minion Pro" w:hAnsi="Minion Pro"/>
                <w:color w:val="161949"/>
              </w:rPr>
              <w:t>November</w:t>
            </w:r>
            <w:r w:rsidR="00BB2747" w:rsidRPr="00852330">
              <w:rPr>
                <w:rFonts w:ascii="Minion Pro" w:hAnsi="Minion Pro"/>
                <w:color w:val="161949"/>
              </w:rPr>
              <w:t xml:space="preserve"> 202</w:t>
            </w:r>
            <w:r w:rsidR="002E3A76" w:rsidRPr="00852330">
              <w:rPr>
                <w:rFonts w:ascii="Minion Pro" w:hAnsi="Minion Pro"/>
                <w:color w:val="161949"/>
              </w:rPr>
              <w:t>4</w:t>
            </w:r>
          </w:p>
        </w:tc>
      </w:tr>
      <w:tr w:rsidR="007F3E9F" w:rsidRPr="00AB2BAE" w14:paraId="62CC0237" w14:textId="77777777" w:rsidTr="00852330">
        <w:trPr>
          <w:trHeight w:val="522"/>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tcPr>
          <w:p w14:paraId="7478D1DC" w14:textId="59FACEC2" w:rsidR="007F3E9F" w:rsidRPr="00852330" w:rsidRDefault="00852330" w:rsidP="00A07A9A">
            <w:pPr>
              <w:spacing w:afterLines="120" w:after="288"/>
              <w:rPr>
                <w:rFonts w:ascii="Minion Pro" w:hAnsi="Minion Pro"/>
                <w:bCs w:val="0"/>
                <w:color w:val="161949"/>
              </w:rPr>
            </w:pPr>
            <w:r w:rsidRPr="00852330">
              <w:rPr>
                <w:rFonts w:ascii="Minion Pro" w:hAnsi="Minion Pro"/>
                <w:bCs w:val="0"/>
                <w:color w:val="161949"/>
              </w:rPr>
              <w:t xml:space="preserve">Expected </w:t>
            </w:r>
            <w:r w:rsidR="007F3E9F" w:rsidRPr="00852330">
              <w:rPr>
                <w:rFonts w:ascii="Minion Pro" w:hAnsi="Minion Pro"/>
                <w:bCs w:val="0"/>
                <w:color w:val="161949"/>
              </w:rPr>
              <w:t xml:space="preserve">Project </w:t>
            </w:r>
            <w:r w:rsidR="00697820" w:rsidRPr="00852330">
              <w:rPr>
                <w:rFonts w:ascii="Minion Pro" w:hAnsi="Minion Pro"/>
                <w:bCs w:val="0"/>
                <w:color w:val="161949"/>
              </w:rPr>
              <w:t>s</w:t>
            </w:r>
            <w:r w:rsidR="007F3E9F" w:rsidRPr="00852330">
              <w:rPr>
                <w:rFonts w:ascii="Minion Pro" w:hAnsi="Minion Pro"/>
                <w:bCs w:val="0"/>
                <w:color w:val="161949"/>
              </w:rPr>
              <w:t>tarts</w:t>
            </w:r>
          </w:p>
        </w:tc>
        <w:tc>
          <w:tcPr>
            <w:tcW w:w="5103" w:type="dxa"/>
            <w:shd w:val="clear" w:color="auto" w:fill="auto"/>
          </w:tcPr>
          <w:p w14:paraId="5A17EC2B" w14:textId="05D23BD0" w:rsidR="007F3E9F" w:rsidRPr="00852330" w:rsidRDefault="00852330" w:rsidP="00A07A9A">
            <w:pPr>
              <w:spacing w:afterLines="120" w:after="288"/>
              <w:cnfStyle w:val="000000000000" w:firstRow="0" w:lastRow="0" w:firstColumn="0" w:lastColumn="0" w:oddVBand="0" w:evenVBand="0" w:oddHBand="0" w:evenHBand="0" w:firstRowFirstColumn="0" w:firstRowLastColumn="0" w:lastRowFirstColumn="0" w:lastRowLastColumn="0"/>
              <w:rPr>
                <w:rFonts w:ascii="Minion Pro" w:hAnsi="Minion Pro"/>
                <w:color w:val="161949"/>
              </w:rPr>
            </w:pPr>
            <w:r w:rsidRPr="00852330">
              <w:rPr>
                <w:rFonts w:ascii="Minion Pro" w:hAnsi="Minion Pro"/>
                <w:color w:val="161949"/>
              </w:rPr>
              <w:t>End</w:t>
            </w:r>
            <w:r w:rsidR="002E3A76" w:rsidRPr="00852330">
              <w:rPr>
                <w:rFonts w:ascii="Minion Pro" w:hAnsi="Minion Pro"/>
                <w:color w:val="161949"/>
              </w:rPr>
              <w:t xml:space="preserve"> 2024</w:t>
            </w:r>
            <w:r w:rsidRPr="00852330">
              <w:rPr>
                <w:rFonts w:ascii="Minion Pro" w:hAnsi="Minion Pro"/>
                <w:color w:val="161949"/>
              </w:rPr>
              <w:t xml:space="preserve"> – Beginning 2025</w:t>
            </w:r>
          </w:p>
        </w:tc>
      </w:tr>
      <w:tr w:rsidR="007F3E9F" w:rsidRPr="00B87425" w14:paraId="7161A2B5" w14:textId="77777777" w:rsidTr="00B87425">
        <w:trPr>
          <w:trHeight w:val="522"/>
        </w:trPr>
        <w:tc>
          <w:tcPr>
            <w:cnfStyle w:val="001000000000" w:firstRow="0" w:lastRow="0" w:firstColumn="1" w:lastColumn="0" w:oddVBand="0" w:evenVBand="0" w:oddHBand="0" w:evenHBand="0" w:firstRowFirstColumn="0" w:firstRowLastColumn="0" w:lastRowFirstColumn="0" w:lastRowLastColumn="0"/>
            <w:tcW w:w="3828" w:type="dxa"/>
          </w:tcPr>
          <w:p w14:paraId="477DD497" w14:textId="77777777" w:rsidR="007F3E9F" w:rsidRPr="00852330" w:rsidRDefault="007F3E9F" w:rsidP="00A07A9A">
            <w:pPr>
              <w:spacing w:afterLines="120" w:after="288"/>
              <w:rPr>
                <w:rFonts w:ascii="Minion Pro" w:hAnsi="Minion Pro"/>
                <w:bCs w:val="0"/>
                <w:color w:val="161949"/>
              </w:rPr>
            </w:pPr>
            <w:r w:rsidRPr="00852330">
              <w:rPr>
                <w:rFonts w:ascii="Minion Pro" w:hAnsi="Minion Pro"/>
                <w:bCs w:val="0"/>
                <w:color w:val="161949"/>
              </w:rPr>
              <w:t>Project duration</w:t>
            </w:r>
          </w:p>
        </w:tc>
        <w:tc>
          <w:tcPr>
            <w:tcW w:w="5103" w:type="dxa"/>
          </w:tcPr>
          <w:p w14:paraId="4151922D" w14:textId="77777777" w:rsidR="007F3E9F" w:rsidRPr="00852330" w:rsidRDefault="007F3E9F" w:rsidP="00A07A9A">
            <w:pPr>
              <w:spacing w:afterLines="120" w:after="288"/>
              <w:cnfStyle w:val="000000000000" w:firstRow="0" w:lastRow="0" w:firstColumn="0" w:lastColumn="0" w:oddVBand="0" w:evenVBand="0" w:oddHBand="0" w:evenHBand="0" w:firstRowFirstColumn="0" w:firstRowLastColumn="0" w:lastRowFirstColumn="0" w:lastRowLastColumn="0"/>
              <w:rPr>
                <w:rFonts w:ascii="Minion Pro" w:hAnsi="Minion Pro"/>
                <w:b/>
                <w:color w:val="161949"/>
              </w:rPr>
            </w:pPr>
            <w:r w:rsidRPr="00852330">
              <w:rPr>
                <w:rFonts w:ascii="Minion Pro" w:hAnsi="Minion Pro"/>
                <w:color w:val="161949"/>
              </w:rPr>
              <w:t>Up to 36 months</w:t>
            </w:r>
          </w:p>
        </w:tc>
      </w:tr>
    </w:tbl>
    <w:p w14:paraId="74CF782D" w14:textId="4E993158" w:rsidR="007F3E9F" w:rsidRDefault="007F3E9F" w:rsidP="00DE046D">
      <w:pPr>
        <w:rPr>
          <w:rFonts w:ascii="Nunito Sans" w:hAnsi="Nunito Sans"/>
          <w:b/>
          <w:bCs/>
          <w:color w:val="71BD54"/>
          <w:sz w:val="32"/>
          <w:szCs w:val="32"/>
          <w:u w:val="single"/>
        </w:rPr>
      </w:pPr>
    </w:p>
    <w:p w14:paraId="6606D801" w14:textId="10D1EB8D" w:rsidR="00327CC6" w:rsidRDefault="00327CC6" w:rsidP="00DE046D">
      <w:pPr>
        <w:rPr>
          <w:rFonts w:ascii="Nunito Sans" w:hAnsi="Nunito Sans"/>
          <w:b/>
          <w:bCs/>
          <w:color w:val="71BD54"/>
          <w:sz w:val="32"/>
          <w:szCs w:val="32"/>
          <w:u w:val="single"/>
        </w:rPr>
      </w:pPr>
    </w:p>
    <w:p w14:paraId="60463053" w14:textId="7FB8D184" w:rsidR="00B87425" w:rsidRDefault="00B87425" w:rsidP="00DE046D">
      <w:pPr>
        <w:rPr>
          <w:rFonts w:ascii="Nunito Sans" w:hAnsi="Nunito Sans"/>
          <w:b/>
          <w:bCs/>
          <w:color w:val="71BD54"/>
          <w:sz w:val="32"/>
          <w:szCs w:val="32"/>
          <w:u w:val="single"/>
        </w:rPr>
      </w:pPr>
    </w:p>
    <w:p w14:paraId="704AAE56" w14:textId="7C0EFCF8" w:rsidR="00B87425" w:rsidRDefault="00B87425" w:rsidP="00DE046D">
      <w:pPr>
        <w:rPr>
          <w:rFonts w:ascii="Nunito Sans" w:hAnsi="Nunito Sans"/>
          <w:b/>
          <w:bCs/>
          <w:color w:val="71BD54"/>
          <w:sz w:val="32"/>
          <w:szCs w:val="32"/>
          <w:u w:val="single"/>
        </w:rPr>
      </w:pPr>
    </w:p>
    <w:p w14:paraId="660BAD4D" w14:textId="77777777" w:rsidR="00B87425" w:rsidRDefault="00B87425" w:rsidP="00DE046D">
      <w:pPr>
        <w:rPr>
          <w:rFonts w:ascii="Nunito Sans" w:hAnsi="Nunito Sans"/>
          <w:b/>
          <w:bCs/>
          <w:color w:val="71BD54"/>
          <w:sz w:val="32"/>
          <w:szCs w:val="32"/>
          <w:u w:val="single"/>
        </w:rPr>
      </w:pPr>
    </w:p>
    <w:p w14:paraId="26F64E57" w14:textId="04244822" w:rsidR="00DE046D" w:rsidRDefault="00BB2747" w:rsidP="00BB2747">
      <w:pPr>
        <w:spacing w:after="0" w:line="240" w:lineRule="auto"/>
        <w:rPr>
          <w:rFonts w:ascii="Nunito Sans" w:hAnsi="Nunito Sans"/>
          <w:b/>
          <w:bCs/>
          <w:color w:val="161949"/>
          <w:sz w:val="32"/>
          <w:szCs w:val="32"/>
        </w:rPr>
      </w:pPr>
      <w:r w:rsidRPr="005E4A81">
        <w:rPr>
          <w:rFonts w:ascii="Nunito Sans" w:hAnsi="Nunito Sans"/>
          <w:b/>
          <w:bCs/>
          <w:color w:val="71BD54"/>
          <w:sz w:val="32"/>
          <w:szCs w:val="32"/>
        </w:rPr>
        <w:lastRenderedPageBreak/>
        <w:t xml:space="preserve">Eureka </w:t>
      </w:r>
      <w:r>
        <w:rPr>
          <w:rFonts w:ascii="Nunito Sans" w:hAnsi="Nunito Sans"/>
          <w:b/>
          <w:bCs/>
          <w:color w:val="71BD54"/>
          <w:sz w:val="32"/>
          <w:szCs w:val="32"/>
        </w:rPr>
        <w:t xml:space="preserve">multilateral </w:t>
      </w:r>
      <w:r w:rsidRPr="005E4A81">
        <w:rPr>
          <w:rFonts w:ascii="Nunito Sans" w:hAnsi="Nunito Sans"/>
          <w:b/>
          <w:bCs/>
          <w:color w:val="71BD54"/>
          <w:sz w:val="32"/>
          <w:szCs w:val="32"/>
        </w:rPr>
        <w:t xml:space="preserve">call </w:t>
      </w:r>
      <w:r w:rsidR="00DE046D" w:rsidRPr="005E4A81">
        <w:rPr>
          <w:rFonts w:ascii="Nunito Sans" w:hAnsi="Nunito Sans"/>
          <w:b/>
          <w:bCs/>
          <w:color w:val="161949"/>
          <w:sz w:val="32"/>
          <w:szCs w:val="32"/>
        </w:rPr>
        <w:t>for R&amp;D projects</w:t>
      </w:r>
      <w:r w:rsidR="006707D2">
        <w:rPr>
          <w:rFonts w:ascii="Nunito Sans" w:hAnsi="Nunito Sans"/>
          <w:b/>
          <w:bCs/>
          <w:color w:val="161949"/>
          <w:sz w:val="32"/>
          <w:szCs w:val="32"/>
        </w:rPr>
        <w:t xml:space="preserve"> with Western Balkans</w:t>
      </w:r>
    </w:p>
    <w:p w14:paraId="57544C7E" w14:textId="77777777" w:rsidR="00BB2747" w:rsidRPr="005E4A81" w:rsidRDefault="00BB2747" w:rsidP="00BB2747">
      <w:pPr>
        <w:spacing w:after="0" w:line="240" w:lineRule="auto"/>
        <w:rPr>
          <w:rFonts w:ascii="Nunito Sans" w:hAnsi="Nunito Sans"/>
          <w:b/>
          <w:bCs/>
          <w:color w:val="71BD54"/>
          <w:sz w:val="32"/>
          <w:szCs w:val="32"/>
        </w:rPr>
      </w:pPr>
    </w:p>
    <w:p w14:paraId="522814A7" w14:textId="2E058A6B" w:rsidR="00DE046D" w:rsidRPr="00CB553A" w:rsidRDefault="00DE046D" w:rsidP="00DE046D">
      <w:pPr>
        <w:rPr>
          <w:rFonts w:ascii="Inconsolata" w:hAnsi="Inconsolata"/>
          <w:color w:val="161949"/>
          <w:sz w:val="24"/>
          <w:szCs w:val="24"/>
        </w:rPr>
      </w:pPr>
      <w:r w:rsidRPr="00CB553A">
        <w:rPr>
          <w:rFonts w:ascii="Inconsolata" w:hAnsi="Inconsolata"/>
          <w:color w:val="161949"/>
          <w:sz w:val="24"/>
          <w:szCs w:val="24"/>
        </w:rPr>
        <w:t xml:space="preserve">FROM </w:t>
      </w:r>
      <w:r w:rsidR="00D95B5D">
        <w:rPr>
          <w:rFonts w:ascii="Inconsolata" w:hAnsi="Inconsolata"/>
          <w:color w:val="71BD54"/>
          <w:sz w:val="24"/>
          <w:szCs w:val="24"/>
        </w:rPr>
        <w:t>14 February</w:t>
      </w:r>
      <w:r w:rsidR="00292D4C">
        <w:rPr>
          <w:rFonts w:ascii="Inconsolata" w:hAnsi="Inconsolata"/>
          <w:color w:val="71BD54"/>
          <w:sz w:val="24"/>
          <w:szCs w:val="24"/>
        </w:rPr>
        <w:t xml:space="preserve"> 2024</w:t>
      </w:r>
      <w:r w:rsidR="00EB5797">
        <w:rPr>
          <w:rFonts w:ascii="Inconsolata" w:hAnsi="Inconsolata"/>
          <w:color w:val="71BD54"/>
          <w:sz w:val="24"/>
          <w:szCs w:val="24"/>
        </w:rPr>
        <w:t xml:space="preserve"> </w:t>
      </w:r>
      <w:r w:rsidRPr="00CB553A">
        <w:rPr>
          <w:rFonts w:ascii="Inconsolata" w:hAnsi="Inconsolata"/>
          <w:color w:val="161949"/>
          <w:sz w:val="24"/>
          <w:szCs w:val="24"/>
        </w:rPr>
        <w:t xml:space="preserve">TO </w:t>
      </w:r>
      <w:r w:rsidR="00292D4C">
        <w:rPr>
          <w:rFonts w:ascii="Inconsolata" w:hAnsi="Inconsolata"/>
          <w:color w:val="71BD54"/>
          <w:sz w:val="24"/>
          <w:szCs w:val="24"/>
        </w:rPr>
        <w:t>15 May</w:t>
      </w:r>
      <w:r w:rsidR="00EB5797">
        <w:rPr>
          <w:rFonts w:ascii="Inconsolata" w:hAnsi="Inconsolata"/>
          <w:color w:val="71BD54"/>
          <w:sz w:val="24"/>
          <w:szCs w:val="24"/>
        </w:rPr>
        <w:t xml:space="preserve"> 202</w:t>
      </w:r>
      <w:r w:rsidR="00BB2747">
        <w:rPr>
          <w:rFonts w:ascii="Inconsolata" w:hAnsi="Inconsolata"/>
          <w:color w:val="71BD54"/>
          <w:sz w:val="24"/>
          <w:szCs w:val="24"/>
        </w:rPr>
        <w:t>4</w:t>
      </w:r>
      <w:r w:rsidR="00EB5797">
        <w:rPr>
          <w:rFonts w:ascii="Inconsolata" w:hAnsi="Inconsolata"/>
          <w:color w:val="71BD54"/>
          <w:sz w:val="24"/>
          <w:szCs w:val="24"/>
        </w:rPr>
        <w:t xml:space="preserve"> </w:t>
      </w:r>
      <w:r w:rsidRPr="00CB553A">
        <w:rPr>
          <w:rFonts w:ascii="Inconsolata" w:hAnsi="Inconsolata"/>
          <w:color w:val="71BD54"/>
          <w:sz w:val="24"/>
          <w:szCs w:val="24"/>
        </w:rPr>
        <w:t xml:space="preserve"> </w:t>
      </w:r>
    </w:p>
    <w:p w14:paraId="66AD3B95" w14:textId="77777777" w:rsidR="00DE046D" w:rsidRPr="0010759F" w:rsidRDefault="00DE046D" w:rsidP="00DE046D">
      <w:pPr>
        <w:rPr>
          <w:rFonts w:ascii="Minion Pro" w:hAnsi="Minion Pro"/>
          <w:color w:val="161949"/>
        </w:rPr>
      </w:pPr>
      <w:r w:rsidRPr="0010759F">
        <w:rPr>
          <w:rFonts w:ascii="Minion Pro" w:hAnsi="Minion Pro"/>
          <w:color w:val="161949"/>
        </w:rPr>
        <w:t xml:space="preserve">Eureka is the world’s biggest public network for international cooperation in R&amp;D and innovation, present in over 45 countries. It is a decentralised intergovernmental organisation aiming to boost the productivity and competitiveness of industries by funding and supporting international </w:t>
      </w:r>
      <w:r>
        <w:rPr>
          <w:rFonts w:ascii="Minion Pro" w:hAnsi="Minion Pro"/>
          <w:color w:val="161949"/>
        </w:rPr>
        <w:t xml:space="preserve">collaborative </w:t>
      </w:r>
      <w:r w:rsidRPr="0010759F">
        <w:rPr>
          <w:rFonts w:ascii="Minion Pro" w:hAnsi="Minion Pro"/>
          <w:color w:val="161949"/>
        </w:rPr>
        <w:t xml:space="preserve">market-driven R&amp;D projects. </w:t>
      </w:r>
    </w:p>
    <w:p w14:paraId="1ED3B912" w14:textId="31A1A6A7" w:rsidR="00DE046D" w:rsidRDefault="00DE046D" w:rsidP="00DE046D">
      <w:pPr>
        <w:rPr>
          <w:rFonts w:ascii="Minion Pro" w:hAnsi="Minion Pro"/>
          <w:color w:val="161949"/>
        </w:rPr>
      </w:pPr>
      <w:r w:rsidRPr="007077A8">
        <w:rPr>
          <w:rFonts w:ascii="Minion Pro" w:hAnsi="Minion Pro"/>
          <w:noProof/>
          <w:color w:val="161949"/>
          <w:lang w:val="en-US"/>
        </w:rPr>
        <mc:AlternateContent>
          <mc:Choice Requires="wps">
            <w:drawing>
              <wp:anchor distT="0" distB="0" distL="114300" distR="114300" simplePos="0" relativeHeight="251663360" behindDoc="0" locked="0" layoutInCell="1" allowOverlap="1" wp14:anchorId="0FA92388" wp14:editId="66C4E129">
                <wp:simplePos x="0" y="0"/>
                <wp:positionH relativeFrom="column">
                  <wp:posOffset>-223284</wp:posOffset>
                </wp:positionH>
                <wp:positionV relativeFrom="paragraph">
                  <wp:posOffset>407818</wp:posOffset>
                </wp:positionV>
                <wp:extent cx="613498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34986" cy="0"/>
                        </a:xfrm>
                        <a:prstGeom prst="line">
                          <a:avLst/>
                        </a:prstGeom>
                        <a:ln>
                          <a:solidFill>
                            <a:srgbClr val="71BD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8A820D3"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6pt,32.1pt" to="465.4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" strokecolor="#71bd54" strokeweight=".5pt">
                <v:stroke joinstyle="miter"/>
              </v:line>
            </w:pict>
          </mc:Fallback>
        </mc:AlternateContent>
      </w:r>
      <w:r w:rsidRPr="0010759F">
        <w:rPr>
          <w:rFonts w:ascii="Minion Pro" w:hAnsi="Minion Pro"/>
          <w:color w:val="161949"/>
        </w:rPr>
        <w:t xml:space="preserve">This call for projects has been launched following </w:t>
      </w:r>
      <w:r w:rsidRPr="00427A0D">
        <w:rPr>
          <w:rFonts w:ascii="Minion Pro" w:hAnsi="Minion Pro" w:cs="Calibri"/>
          <w:b/>
          <w:color w:val="71BD54"/>
        </w:rPr>
        <w:t xml:space="preserve">Eureka’s </w:t>
      </w:r>
      <w:r w:rsidR="00EB5797" w:rsidRPr="00427A0D">
        <w:rPr>
          <w:rFonts w:ascii="Minion Pro" w:hAnsi="Minion Pro" w:cs="Calibri"/>
          <w:b/>
          <w:color w:val="71BD54"/>
        </w:rPr>
        <w:t xml:space="preserve">Network projects </w:t>
      </w:r>
      <w:r w:rsidRPr="00427A0D">
        <w:rPr>
          <w:rFonts w:ascii="Minion Pro" w:hAnsi="Minion Pro" w:cs="Calibri"/>
          <w:b/>
          <w:color w:val="71BD54"/>
        </w:rPr>
        <w:t>framework</w:t>
      </w:r>
      <w:r w:rsidRPr="0010759F">
        <w:rPr>
          <w:rFonts w:ascii="Minion Pro" w:hAnsi="Minion Pro"/>
          <w:color w:val="161949"/>
        </w:rPr>
        <w:t xml:space="preserve"> based on mutual consent between participating national and regional funding bodies. </w:t>
      </w:r>
    </w:p>
    <w:p w14:paraId="3B6F9745" w14:textId="5A5C22F6" w:rsidR="00DE046D" w:rsidRDefault="00DE046D" w:rsidP="00AC15E3">
      <w:pPr>
        <w:spacing w:after="0" w:line="240" w:lineRule="auto"/>
        <w:jc w:val="both"/>
        <w:rPr>
          <w:rFonts w:ascii="Minion Pro" w:hAnsi="Minion Pro"/>
          <w:color w:val="161949"/>
        </w:rPr>
      </w:pPr>
      <w:r w:rsidRPr="0010759F">
        <w:rPr>
          <w:rFonts w:ascii="Minion Pro" w:hAnsi="Minion Pro"/>
          <w:color w:val="161949"/>
        </w:rPr>
        <w:t>The national funding bodies from</w:t>
      </w:r>
      <w:r w:rsidR="00EB5797" w:rsidRPr="00AC15E3">
        <w:rPr>
          <w:rFonts w:ascii="Minion Pro" w:hAnsi="Minion Pro"/>
          <w:color w:val="161949"/>
        </w:rPr>
        <w:t xml:space="preserve"> </w:t>
      </w:r>
      <w:r w:rsidR="00AC15E3" w:rsidRPr="00D95B5D">
        <w:rPr>
          <w:rFonts w:ascii="Minion Pro" w:hAnsi="Minion Pro"/>
          <w:b/>
          <w:bCs/>
          <w:color w:val="161949"/>
        </w:rPr>
        <w:t>Albania, Austria, France, Hungary, Montenegro, Serbia</w:t>
      </w:r>
      <w:r w:rsidR="004629E6">
        <w:rPr>
          <w:rFonts w:ascii="Minion Pro" w:hAnsi="Minion Pro"/>
          <w:b/>
          <w:bCs/>
          <w:color w:val="161949"/>
        </w:rPr>
        <w:t xml:space="preserve"> and</w:t>
      </w:r>
      <w:r w:rsidR="00FB648A" w:rsidRPr="00D95B5D">
        <w:rPr>
          <w:rFonts w:ascii="Minion Pro" w:hAnsi="Minion Pro"/>
          <w:b/>
          <w:bCs/>
          <w:color w:val="161949"/>
        </w:rPr>
        <w:t xml:space="preserve"> </w:t>
      </w:r>
      <w:r w:rsidR="004629E6" w:rsidRPr="00D95B5D">
        <w:rPr>
          <w:rFonts w:ascii="Minion Pro" w:hAnsi="Minion Pro"/>
          <w:b/>
          <w:bCs/>
          <w:color w:val="161949"/>
        </w:rPr>
        <w:t xml:space="preserve">Türkiye </w:t>
      </w:r>
      <w:r w:rsidR="004629E6" w:rsidRPr="00AC15E3">
        <w:rPr>
          <w:rFonts w:ascii="Minion Pro" w:hAnsi="Minion Pro"/>
          <w:color w:val="161949"/>
        </w:rPr>
        <w:t>have</w:t>
      </w:r>
      <w:r w:rsidRPr="0010759F">
        <w:rPr>
          <w:rFonts w:ascii="Minion Pro" w:hAnsi="Minion Pro"/>
          <w:color w:val="161949"/>
        </w:rPr>
        <w:t xml:space="preserve"> allocated funding for organisations collaborating on international R&amp;D projects</w:t>
      </w:r>
      <w:r w:rsidR="00EB5797">
        <w:rPr>
          <w:rFonts w:ascii="Minion Pro" w:hAnsi="Minion Pro"/>
          <w:color w:val="161949"/>
        </w:rPr>
        <w:t>.</w:t>
      </w:r>
      <w:r w:rsidR="00A74AE4">
        <w:rPr>
          <w:rFonts w:ascii="Minion Pro" w:hAnsi="Minion Pro"/>
          <w:color w:val="161949"/>
        </w:rPr>
        <w:t xml:space="preserve"> </w:t>
      </w:r>
      <w:r w:rsidR="00EB5797">
        <w:rPr>
          <w:rFonts w:ascii="Minion Pro" w:hAnsi="Minion Pro"/>
          <w:color w:val="161949"/>
        </w:rPr>
        <w:t xml:space="preserve"> </w:t>
      </w:r>
      <w:r w:rsidR="00925A15">
        <w:rPr>
          <w:rFonts w:ascii="Minion Pro" w:hAnsi="Minion Pro"/>
          <w:color w:val="161949"/>
        </w:rPr>
        <w:t xml:space="preserve">This is a </w:t>
      </w:r>
      <w:r w:rsidR="00747B10">
        <w:rPr>
          <w:rFonts w:ascii="Minion Pro" w:hAnsi="Minion Pro"/>
          <w:color w:val="161949"/>
        </w:rPr>
        <w:t>bottom-up</w:t>
      </w:r>
      <w:r w:rsidR="00925A15">
        <w:rPr>
          <w:rFonts w:ascii="Minion Pro" w:hAnsi="Minion Pro"/>
          <w:color w:val="161949"/>
        </w:rPr>
        <w:t xml:space="preserve"> call,</w:t>
      </w:r>
      <w:r w:rsidR="0072529D">
        <w:rPr>
          <w:rFonts w:ascii="Minion Pro" w:hAnsi="Minion Pro"/>
          <w:color w:val="161949"/>
        </w:rPr>
        <w:t xml:space="preserve"> </w:t>
      </w:r>
      <w:r w:rsidR="0072529D" w:rsidRPr="00AC15E3">
        <w:rPr>
          <w:rFonts w:ascii="Minion Pro" w:hAnsi="Minion Pro"/>
          <w:color w:val="161949"/>
        </w:rPr>
        <w:t>with no thematic restrictions</w:t>
      </w:r>
      <w:r w:rsidR="0072529D">
        <w:rPr>
          <w:rFonts w:ascii="Minion Pro" w:hAnsi="Minion Pro"/>
          <w:color w:val="161949"/>
        </w:rPr>
        <w:t xml:space="preserve">. </w:t>
      </w:r>
    </w:p>
    <w:p w14:paraId="322CA588" w14:textId="77777777" w:rsidR="00AC15E3" w:rsidRPr="0010759F" w:rsidRDefault="00AC15E3" w:rsidP="00AC15E3">
      <w:pPr>
        <w:spacing w:after="0" w:line="240" w:lineRule="auto"/>
        <w:jc w:val="both"/>
        <w:rPr>
          <w:rFonts w:ascii="Minion Pro" w:hAnsi="Minion Pro"/>
          <w:color w:val="161949"/>
        </w:rPr>
      </w:pPr>
    </w:p>
    <w:p w14:paraId="633C1FF7" w14:textId="31CE6052" w:rsidR="0046402E" w:rsidRPr="00A07A9A" w:rsidRDefault="00DE046D" w:rsidP="00AC15E3">
      <w:pPr>
        <w:jc w:val="both"/>
        <w:rPr>
          <w:rFonts w:ascii="Minion Pro" w:hAnsi="Minion Pro"/>
          <w:color w:val="71BD54"/>
        </w:rPr>
      </w:pPr>
      <w:r w:rsidRPr="0010759F">
        <w:rPr>
          <w:rFonts w:ascii="Minion Pro" w:hAnsi="Minion Pro"/>
          <w:color w:val="161949"/>
        </w:rPr>
        <w:t xml:space="preserve">You can submit your </w:t>
      </w:r>
      <w:r w:rsidR="00427A0D" w:rsidRPr="00D95B5D">
        <w:rPr>
          <w:rFonts w:ascii="Minion Pro" w:hAnsi="Minion Pro"/>
          <w:b/>
          <w:color w:val="161949"/>
        </w:rPr>
        <w:t xml:space="preserve">Eureka </w:t>
      </w:r>
      <w:r w:rsidRPr="00D95B5D">
        <w:rPr>
          <w:rFonts w:ascii="Minion Pro" w:hAnsi="Minion Pro"/>
          <w:b/>
          <w:color w:val="161949"/>
        </w:rPr>
        <w:t>R&amp;D project application</w:t>
      </w:r>
      <w:r w:rsidRPr="00D95B5D">
        <w:rPr>
          <w:rFonts w:ascii="Minion Pro" w:hAnsi="Minion Pro"/>
          <w:color w:val="161949"/>
        </w:rPr>
        <w:t xml:space="preserve"> for this call for projects between</w:t>
      </w:r>
      <w:r w:rsidR="00F5758F" w:rsidRPr="00D95B5D">
        <w:rPr>
          <w:rFonts w:ascii="Minion Pro" w:hAnsi="Minion Pro"/>
          <w:color w:val="161949"/>
        </w:rPr>
        <w:t xml:space="preserve"> </w:t>
      </w:r>
      <w:r w:rsidR="00F5758F" w:rsidRPr="00D95B5D">
        <w:rPr>
          <w:rFonts w:ascii="Minion Pro" w:hAnsi="Minion Pro"/>
          <w:b/>
          <w:color w:val="161949"/>
        </w:rPr>
        <w:t>1</w:t>
      </w:r>
      <w:r w:rsidR="00D95B5D" w:rsidRPr="00D95B5D">
        <w:rPr>
          <w:rFonts w:ascii="Minion Pro" w:hAnsi="Minion Pro"/>
          <w:b/>
          <w:color w:val="161949"/>
        </w:rPr>
        <w:t>4</w:t>
      </w:r>
      <w:r w:rsidR="00F5758F" w:rsidRPr="00D95B5D">
        <w:rPr>
          <w:rFonts w:ascii="Minion Pro" w:hAnsi="Minion Pro"/>
          <w:b/>
          <w:color w:val="161949"/>
        </w:rPr>
        <w:t xml:space="preserve"> </w:t>
      </w:r>
      <w:r w:rsidR="00D95B5D" w:rsidRPr="00D95B5D">
        <w:rPr>
          <w:rFonts w:ascii="Minion Pro" w:hAnsi="Minion Pro"/>
          <w:b/>
          <w:color w:val="161949"/>
        </w:rPr>
        <w:t>February</w:t>
      </w:r>
      <w:r w:rsidR="00F5758F" w:rsidRPr="00D95B5D">
        <w:rPr>
          <w:rFonts w:ascii="Minion Pro" w:hAnsi="Minion Pro"/>
          <w:b/>
          <w:color w:val="161949"/>
        </w:rPr>
        <w:t xml:space="preserve"> and 15 May 2024</w:t>
      </w:r>
      <w:r w:rsidR="00EB5797" w:rsidRPr="00D95B5D">
        <w:rPr>
          <w:rFonts w:ascii="Minion Pro" w:hAnsi="Minion Pro"/>
          <w:b/>
          <w:color w:val="161949"/>
        </w:rPr>
        <w:t>.</w:t>
      </w:r>
      <w:r w:rsidR="00EB5797">
        <w:rPr>
          <w:rFonts w:ascii="Minion Pro" w:hAnsi="Minion Pro"/>
          <w:color w:val="161949"/>
        </w:rPr>
        <w:t xml:space="preserve"> </w:t>
      </w:r>
      <w:bookmarkStart w:id="0" w:name="_Hlk138425190"/>
      <w:r w:rsidR="0046402E" w:rsidRPr="0010759F">
        <w:rPr>
          <w:rFonts w:ascii="Minion Pro" w:hAnsi="Minion Pro"/>
          <w:color w:val="161949"/>
        </w:rPr>
        <w:t xml:space="preserve">Your project consortium must </w:t>
      </w:r>
      <w:r w:rsidR="0046402E" w:rsidRPr="00B33ABA">
        <w:rPr>
          <w:rFonts w:ascii="Minion Pro" w:hAnsi="Minion Pro"/>
          <w:color w:val="161949"/>
        </w:rPr>
        <w:t xml:space="preserve">include </w:t>
      </w:r>
      <w:r w:rsidR="0046402E" w:rsidRPr="0046402E">
        <w:rPr>
          <w:rFonts w:ascii="Minion Pro" w:hAnsi="Minion Pro"/>
          <w:color w:val="161949"/>
        </w:rPr>
        <w:t xml:space="preserve">organisations based in a minimum </w:t>
      </w:r>
      <w:r w:rsidR="0046402E">
        <w:rPr>
          <w:rFonts w:ascii="Minion Pro" w:hAnsi="Minion Pro"/>
          <w:color w:val="161949"/>
        </w:rPr>
        <w:t xml:space="preserve">of </w:t>
      </w:r>
      <w:r w:rsidR="00D95B5D">
        <w:rPr>
          <w:rFonts w:ascii="Minion Pro" w:hAnsi="Minion Pro"/>
          <w:color w:val="161949"/>
        </w:rPr>
        <w:t>two</w:t>
      </w:r>
      <w:r w:rsidR="0046402E">
        <w:rPr>
          <w:rFonts w:ascii="Minion Pro" w:hAnsi="Minion Pro"/>
          <w:color w:val="161949"/>
        </w:rPr>
        <w:t xml:space="preserve"> of the countries</w:t>
      </w:r>
      <w:r w:rsidR="0046402E" w:rsidRPr="0046402E">
        <w:rPr>
          <w:rFonts w:ascii="Minion Pro" w:hAnsi="Minion Pro"/>
          <w:color w:val="161949"/>
        </w:rPr>
        <w:t xml:space="preserve"> </w:t>
      </w:r>
      <w:r w:rsidR="0046402E" w:rsidRPr="00D95B5D">
        <w:rPr>
          <w:rFonts w:ascii="Minion Pro" w:hAnsi="Minion Pro"/>
          <w:color w:val="161949"/>
        </w:rPr>
        <w:t>listed</w:t>
      </w:r>
      <w:r w:rsidR="00BB2747" w:rsidRPr="00D95B5D">
        <w:rPr>
          <w:rFonts w:ascii="Minion Pro" w:hAnsi="Minion Pro"/>
          <w:color w:val="161949"/>
        </w:rPr>
        <w:t xml:space="preserve"> </w:t>
      </w:r>
      <w:r w:rsidR="00BB2747" w:rsidRPr="00D95B5D">
        <w:rPr>
          <w:rFonts w:ascii="Minion Pro" w:hAnsi="Minion Pro"/>
          <w:b/>
          <w:bCs/>
          <w:color w:val="161949"/>
        </w:rPr>
        <w:t xml:space="preserve">and </w:t>
      </w:r>
      <w:r w:rsidR="00D95B5D" w:rsidRPr="00D95B5D">
        <w:rPr>
          <w:rFonts w:ascii="Minion Pro" w:hAnsi="Minion Pro"/>
          <w:b/>
          <w:bCs/>
          <w:color w:val="161949"/>
        </w:rPr>
        <w:t xml:space="preserve">must </w:t>
      </w:r>
      <w:r w:rsidR="00BB2747" w:rsidRPr="00D95B5D">
        <w:rPr>
          <w:rFonts w:ascii="Minion Pro" w:hAnsi="Minion Pro"/>
          <w:b/>
          <w:bCs/>
          <w:color w:val="161949"/>
        </w:rPr>
        <w:t>includ</w:t>
      </w:r>
      <w:r w:rsidR="00D95B5D">
        <w:rPr>
          <w:rFonts w:ascii="Minion Pro" w:hAnsi="Minion Pro"/>
          <w:b/>
          <w:bCs/>
          <w:color w:val="161949"/>
        </w:rPr>
        <w:t>e</w:t>
      </w:r>
      <w:r w:rsidR="00BB2747" w:rsidRPr="00D95B5D">
        <w:rPr>
          <w:rFonts w:ascii="Minion Pro" w:hAnsi="Minion Pro"/>
          <w:b/>
          <w:bCs/>
          <w:color w:val="161949"/>
        </w:rPr>
        <w:t xml:space="preserve"> at least one partner from the </w:t>
      </w:r>
      <w:r w:rsidR="00D95B5D">
        <w:rPr>
          <w:rFonts w:ascii="Minion Pro" w:hAnsi="Minion Pro"/>
          <w:b/>
          <w:bCs/>
          <w:color w:val="161949"/>
        </w:rPr>
        <w:t xml:space="preserve">participating </w:t>
      </w:r>
      <w:r w:rsidR="00BB2747" w:rsidRPr="00D95B5D">
        <w:rPr>
          <w:rFonts w:ascii="Minion Pro" w:hAnsi="Minion Pro"/>
          <w:b/>
          <w:bCs/>
          <w:color w:val="161949"/>
        </w:rPr>
        <w:t>West</w:t>
      </w:r>
      <w:r w:rsidR="00D95B5D">
        <w:rPr>
          <w:rFonts w:ascii="Minion Pro" w:hAnsi="Minion Pro"/>
          <w:b/>
          <w:bCs/>
          <w:color w:val="161949"/>
        </w:rPr>
        <w:t>ern</w:t>
      </w:r>
      <w:r w:rsidR="00BB2747" w:rsidRPr="00D95B5D">
        <w:rPr>
          <w:rFonts w:ascii="Minion Pro" w:hAnsi="Minion Pro"/>
          <w:b/>
          <w:bCs/>
          <w:color w:val="161949"/>
        </w:rPr>
        <w:t xml:space="preserve"> Balkan </w:t>
      </w:r>
      <w:bookmarkEnd w:id="0"/>
      <w:r w:rsidR="00D95B5D">
        <w:rPr>
          <w:rFonts w:ascii="Minion Pro" w:hAnsi="Minion Pro"/>
          <w:b/>
          <w:bCs/>
          <w:color w:val="161949"/>
        </w:rPr>
        <w:t>countries</w:t>
      </w:r>
      <w:r w:rsidR="00A07A9A" w:rsidRPr="00D95B5D">
        <w:rPr>
          <w:rFonts w:ascii="Minion Pro" w:hAnsi="Minion Pro"/>
          <w:color w:val="161949"/>
        </w:rPr>
        <w:t>. In addition to th</w:t>
      </w:r>
      <w:r w:rsidR="00C73B36" w:rsidRPr="00D95B5D">
        <w:rPr>
          <w:rFonts w:ascii="Minion Pro" w:hAnsi="Minion Pro"/>
          <w:color w:val="161949"/>
        </w:rPr>
        <w:t>ose</w:t>
      </w:r>
      <w:r w:rsidR="00925A15">
        <w:rPr>
          <w:rFonts w:ascii="Minion Pro" w:hAnsi="Minion Pro"/>
          <w:color w:val="161949"/>
        </w:rPr>
        <w:t xml:space="preserve"> partners,</w:t>
      </w:r>
      <w:r w:rsidR="00A07A9A" w:rsidRPr="00A07A9A">
        <w:rPr>
          <w:rFonts w:ascii="Minion Pro" w:hAnsi="Minion Pro"/>
          <w:color w:val="161949"/>
        </w:rPr>
        <w:t xml:space="preserve"> partners from other </w:t>
      </w:r>
      <w:r w:rsidR="00697820">
        <w:rPr>
          <w:rFonts w:ascii="Minion Pro" w:hAnsi="Minion Pro"/>
          <w:color w:val="161949"/>
        </w:rPr>
        <w:t>Eureka</w:t>
      </w:r>
      <w:r w:rsidR="00697820" w:rsidRPr="00A07A9A">
        <w:rPr>
          <w:rFonts w:ascii="Minion Pro" w:hAnsi="Minion Pro"/>
          <w:color w:val="161949"/>
        </w:rPr>
        <w:t xml:space="preserve"> </w:t>
      </w:r>
      <w:r w:rsidR="00A07A9A" w:rsidRPr="00A07A9A">
        <w:rPr>
          <w:rFonts w:ascii="Minion Pro" w:hAnsi="Minion Pro"/>
          <w:color w:val="161949"/>
        </w:rPr>
        <w:t>countrie</w:t>
      </w:r>
      <w:r w:rsidR="00A07A9A">
        <w:rPr>
          <w:rFonts w:ascii="Minion Pro" w:hAnsi="Minion Pro"/>
          <w:color w:val="161949"/>
        </w:rPr>
        <w:t>s or countries outside of Eureka</w:t>
      </w:r>
      <w:r w:rsidR="00A07A9A" w:rsidRPr="00A07A9A">
        <w:rPr>
          <w:rFonts w:ascii="Minion Pro" w:hAnsi="Minion Pro"/>
          <w:color w:val="161949"/>
        </w:rPr>
        <w:t xml:space="preserve"> can also participate, provided their public funding or self-funding </w:t>
      </w:r>
      <w:r w:rsidR="00697820">
        <w:rPr>
          <w:rFonts w:ascii="Minion Pro" w:hAnsi="Minion Pro"/>
          <w:color w:val="161949"/>
        </w:rPr>
        <w:t>is</w:t>
      </w:r>
      <w:r w:rsidR="00697820" w:rsidRPr="00A07A9A">
        <w:rPr>
          <w:rFonts w:ascii="Minion Pro" w:hAnsi="Minion Pro"/>
          <w:color w:val="161949"/>
        </w:rPr>
        <w:t xml:space="preserve"> </w:t>
      </w:r>
      <w:r w:rsidR="00A07A9A" w:rsidRPr="00A07A9A">
        <w:rPr>
          <w:rFonts w:ascii="Minion Pro" w:hAnsi="Minion Pro"/>
          <w:color w:val="161949"/>
        </w:rPr>
        <w:t xml:space="preserve">secured within the </w:t>
      </w:r>
      <w:r w:rsidR="00EA5A25">
        <w:rPr>
          <w:rFonts w:ascii="Minion Pro" w:hAnsi="Minion Pro"/>
          <w:color w:val="161949"/>
        </w:rPr>
        <w:t xml:space="preserve">call for projects </w:t>
      </w:r>
      <w:r w:rsidR="00A07A9A" w:rsidRPr="00A07A9A">
        <w:rPr>
          <w:rFonts w:ascii="Minion Pro" w:hAnsi="Minion Pro"/>
          <w:color w:val="161949"/>
        </w:rPr>
        <w:t>deadlines.</w:t>
      </w:r>
    </w:p>
    <w:p w14:paraId="2DBE856D" w14:textId="4210CCC7" w:rsidR="00EB5797" w:rsidRPr="0046402E" w:rsidRDefault="00EB5797" w:rsidP="00AC15E3">
      <w:pPr>
        <w:jc w:val="both"/>
        <w:rPr>
          <w:rFonts w:ascii="Minion Pro" w:hAnsi="Minion Pro"/>
          <w:color w:val="161949"/>
        </w:rPr>
      </w:pPr>
      <w:r w:rsidRPr="0046402E">
        <w:rPr>
          <w:rFonts w:ascii="Minion Pro" w:hAnsi="Minion Pro"/>
          <w:color w:val="161949"/>
        </w:rPr>
        <w:t xml:space="preserve">If required by </w:t>
      </w:r>
      <w:r w:rsidR="00C73B36">
        <w:rPr>
          <w:rFonts w:ascii="Minion Pro" w:hAnsi="Minion Pro"/>
          <w:color w:val="161949"/>
        </w:rPr>
        <w:t>your</w:t>
      </w:r>
      <w:r w:rsidR="00C73B36" w:rsidRPr="0046402E">
        <w:rPr>
          <w:rFonts w:ascii="Minion Pro" w:hAnsi="Minion Pro"/>
          <w:color w:val="161949"/>
        </w:rPr>
        <w:t xml:space="preserve"> </w:t>
      </w:r>
      <w:r w:rsidR="00C73B36">
        <w:rPr>
          <w:rFonts w:ascii="Minion Pro" w:hAnsi="Minion Pro"/>
          <w:color w:val="161949"/>
        </w:rPr>
        <w:t>n</w:t>
      </w:r>
      <w:r w:rsidRPr="0046402E">
        <w:rPr>
          <w:rFonts w:ascii="Minion Pro" w:hAnsi="Minion Pro"/>
          <w:color w:val="161949"/>
        </w:rPr>
        <w:t xml:space="preserve">ational funding </w:t>
      </w:r>
      <w:r w:rsidR="00C73B36">
        <w:rPr>
          <w:rFonts w:ascii="Minion Pro" w:hAnsi="Minion Pro"/>
          <w:color w:val="161949"/>
        </w:rPr>
        <w:t>body,</w:t>
      </w:r>
      <w:r w:rsidRPr="0046402E">
        <w:rPr>
          <w:rFonts w:ascii="Minion Pro" w:hAnsi="Minion Pro"/>
          <w:color w:val="161949"/>
        </w:rPr>
        <w:t xml:space="preserve"> project participants </w:t>
      </w:r>
      <w:r w:rsidR="00C73B36">
        <w:rPr>
          <w:rFonts w:ascii="Minion Pro" w:hAnsi="Minion Pro"/>
          <w:color w:val="161949"/>
        </w:rPr>
        <w:t>must</w:t>
      </w:r>
      <w:r w:rsidR="00C73B36" w:rsidRPr="0046402E">
        <w:rPr>
          <w:rFonts w:ascii="Minion Pro" w:hAnsi="Minion Pro"/>
          <w:color w:val="161949"/>
        </w:rPr>
        <w:t xml:space="preserve"> </w:t>
      </w:r>
      <w:r w:rsidR="00C73B36">
        <w:rPr>
          <w:rFonts w:ascii="Minion Pro" w:hAnsi="Minion Pro"/>
          <w:color w:val="161949"/>
        </w:rPr>
        <w:t>also</w:t>
      </w:r>
      <w:r w:rsidR="00C73B36" w:rsidRPr="00427A0D">
        <w:rPr>
          <w:rFonts w:ascii="Minion Pro" w:hAnsi="Minion Pro"/>
          <w:color w:val="161949"/>
        </w:rPr>
        <w:t xml:space="preserve"> </w:t>
      </w:r>
      <w:r w:rsidRPr="00427A0D">
        <w:rPr>
          <w:rFonts w:ascii="Minion Pro" w:hAnsi="Minion Pro"/>
          <w:color w:val="161949"/>
        </w:rPr>
        <w:t>submit</w:t>
      </w:r>
      <w:r w:rsidRPr="00427A0D">
        <w:rPr>
          <w:rFonts w:ascii="Minion Pro" w:hAnsi="Minion Pro"/>
          <w:b/>
          <w:color w:val="161949"/>
        </w:rPr>
        <w:t xml:space="preserve"> a national funding application</w:t>
      </w:r>
      <w:r w:rsidR="00C73B36">
        <w:rPr>
          <w:rFonts w:ascii="Minion Pro" w:hAnsi="Minion Pro"/>
          <w:color w:val="161949"/>
        </w:rPr>
        <w:t>,</w:t>
      </w:r>
      <w:r w:rsidRPr="0046402E">
        <w:rPr>
          <w:rFonts w:ascii="Minion Pro" w:hAnsi="Minion Pro"/>
          <w:color w:val="161949"/>
        </w:rPr>
        <w:t xml:space="preserve"> </w:t>
      </w:r>
      <w:r w:rsidR="00C73B36" w:rsidRPr="0046402E">
        <w:rPr>
          <w:rFonts w:ascii="Minion Pro" w:hAnsi="Minion Pro"/>
          <w:color w:val="161949"/>
        </w:rPr>
        <w:t>considering</w:t>
      </w:r>
      <w:r w:rsidRPr="0046402E">
        <w:rPr>
          <w:rFonts w:ascii="Minion Pro" w:hAnsi="Minion Pro"/>
          <w:color w:val="161949"/>
        </w:rPr>
        <w:t xml:space="preserve"> all relevant national pr</w:t>
      </w:r>
      <w:r w:rsidR="00925A15">
        <w:rPr>
          <w:rFonts w:ascii="Minion Pro" w:hAnsi="Minion Pro"/>
          <w:color w:val="161949"/>
        </w:rPr>
        <w:t xml:space="preserve">ocedures, deadlines </w:t>
      </w:r>
      <w:r w:rsidRPr="0046402E">
        <w:rPr>
          <w:rFonts w:ascii="Minion Pro" w:hAnsi="Minion Pro"/>
          <w:color w:val="161949"/>
        </w:rPr>
        <w:t>and submission rules</w:t>
      </w:r>
      <w:r w:rsidR="00925A15">
        <w:rPr>
          <w:rFonts w:ascii="Minion Pro" w:hAnsi="Minion Pro"/>
          <w:color w:val="161949"/>
        </w:rPr>
        <w:t xml:space="preserve"> (</w:t>
      </w:r>
      <w:r w:rsidRPr="0046402E">
        <w:rPr>
          <w:rFonts w:ascii="Minion Pro" w:hAnsi="Minion Pro"/>
          <w:color w:val="161949"/>
        </w:rPr>
        <w:t xml:space="preserve">see </w:t>
      </w:r>
      <w:r w:rsidR="00C73B36">
        <w:rPr>
          <w:rFonts w:ascii="Minion Pro" w:hAnsi="Minion Pro"/>
          <w:color w:val="161949"/>
        </w:rPr>
        <w:t>s</w:t>
      </w:r>
      <w:r w:rsidRPr="0046402E">
        <w:rPr>
          <w:rFonts w:ascii="Minion Pro" w:hAnsi="Minion Pro"/>
          <w:color w:val="161949"/>
        </w:rPr>
        <w:t xml:space="preserve">ection “Funding conditions and rules per </w:t>
      </w:r>
      <w:r w:rsidR="00C73B36">
        <w:rPr>
          <w:rFonts w:ascii="Minion Pro" w:hAnsi="Minion Pro"/>
          <w:color w:val="161949"/>
        </w:rPr>
        <w:t>national funding body</w:t>
      </w:r>
      <w:r w:rsidRPr="0046402E">
        <w:rPr>
          <w:rFonts w:ascii="Minion Pro" w:hAnsi="Minion Pro"/>
          <w:color w:val="161949"/>
        </w:rPr>
        <w:t>” for detailed information</w:t>
      </w:r>
      <w:r w:rsidR="00EA5A25">
        <w:rPr>
          <w:rFonts w:ascii="Minion Pro" w:hAnsi="Minion Pro"/>
          <w:color w:val="161949"/>
        </w:rPr>
        <w:t>)</w:t>
      </w:r>
      <w:r w:rsidRPr="0046402E">
        <w:rPr>
          <w:rFonts w:ascii="Minion Pro" w:hAnsi="Minion Pro"/>
          <w:color w:val="161949"/>
        </w:rPr>
        <w:t xml:space="preserve">. </w:t>
      </w:r>
    </w:p>
    <w:p w14:paraId="1822887C" w14:textId="25405D28" w:rsidR="00DE046D" w:rsidRPr="00CB553A" w:rsidRDefault="00DE046D" w:rsidP="00DE046D">
      <w:pPr>
        <w:rPr>
          <w:rFonts w:ascii="Inconsolata" w:hAnsi="Inconsolata"/>
          <w:b/>
          <w:color w:val="71BD54"/>
          <w:sz w:val="24"/>
          <w:szCs w:val="24"/>
        </w:rPr>
      </w:pPr>
      <w:r w:rsidRPr="00427A0D">
        <w:rPr>
          <w:rFonts w:ascii="Nunito Sans" w:hAnsi="Nunito Sans"/>
          <w:b/>
          <w:color w:val="161949"/>
          <w:sz w:val="28"/>
          <w:szCs w:val="28"/>
        </w:rPr>
        <w:t>Eureka programme:</w:t>
      </w:r>
      <w:r w:rsidRPr="00CB553A">
        <w:rPr>
          <w:rFonts w:ascii="Inconsolata" w:hAnsi="Inconsolata"/>
          <w:color w:val="161949"/>
          <w:sz w:val="24"/>
          <w:szCs w:val="24"/>
        </w:rPr>
        <w:t xml:space="preserve"> </w:t>
      </w:r>
      <w:r w:rsidRPr="00427A0D">
        <w:rPr>
          <w:rFonts w:ascii="Inconsolata" w:hAnsi="Inconsolata"/>
          <w:b/>
          <w:color w:val="71BD54"/>
          <w:sz w:val="24"/>
          <w:szCs w:val="24"/>
        </w:rPr>
        <w:t>Network projects</w:t>
      </w:r>
    </w:p>
    <w:p w14:paraId="04E66885" w14:textId="6D6EB65C" w:rsidR="00DE046D" w:rsidRPr="00021090" w:rsidRDefault="00DE046D" w:rsidP="00DE046D">
      <w:pPr>
        <w:rPr>
          <w:rFonts w:ascii="Nunito Sans" w:hAnsi="Nunito Sans"/>
          <w:b/>
          <w:color w:val="161949"/>
          <w:sz w:val="28"/>
          <w:szCs w:val="28"/>
          <w:highlight w:val="yellow"/>
        </w:rPr>
      </w:pPr>
      <w:r w:rsidRPr="0010759F">
        <w:rPr>
          <w:rFonts w:ascii="Nunito Sans" w:hAnsi="Nunito Sans"/>
          <w:b/>
          <w:color w:val="161949"/>
          <w:sz w:val="28"/>
          <w:szCs w:val="28"/>
        </w:rPr>
        <w:t>Participating countries/ regions</w:t>
      </w:r>
      <w:r w:rsidRPr="0010759F">
        <w:rPr>
          <w:rFonts w:ascii="Nunito Sans" w:hAnsi="Nunito Sans"/>
          <w:color w:val="161949"/>
          <w:sz w:val="28"/>
          <w:szCs w:val="28"/>
        </w:rPr>
        <w:tab/>
      </w:r>
      <w:r w:rsidRPr="0010759F">
        <w:rPr>
          <w:rFonts w:ascii="Minion Pro" w:hAnsi="Minion Pro"/>
          <w:color w:val="161949"/>
        </w:rPr>
        <w:tab/>
      </w:r>
      <w:r w:rsidRPr="0010759F">
        <w:rPr>
          <w:rFonts w:ascii="Minion Pro" w:hAnsi="Minion Pro"/>
          <w:color w:val="161949"/>
        </w:rPr>
        <w:tab/>
      </w:r>
    </w:p>
    <w:p w14:paraId="75D7135E" w14:textId="5C856652" w:rsidR="00AC15E3" w:rsidRPr="00AC15E3" w:rsidRDefault="00AC15E3" w:rsidP="00AC15E3">
      <w:pPr>
        <w:spacing w:after="0" w:line="240" w:lineRule="auto"/>
        <w:rPr>
          <w:rFonts w:ascii="Minion Pro" w:hAnsi="Minion Pro"/>
          <w:color w:val="71BD54"/>
        </w:rPr>
      </w:pPr>
      <w:r w:rsidRPr="00AC15E3">
        <w:rPr>
          <w:rFonts w:ascii="Minion Pro" w:hAnsi="Minion Pro"/>
          <w:color w:val="71BD54"/>
        </w:rPr>
        <w:t>Albania, Austria, France, Hungary, Montenegro, Serbia</w:t>
      </w:r>
      <w:r w:rsidR="00747B10">
        <w:rPr>
          <w:rFonts w:ascii="Minion Pro" w:hAnsi="Minion Pro"/>
          <w:color w:val="71BD54"/>
        </w:rPr>
        <w:t>, Türkiye</w:t>
      </w:r>
      <w:r w:rsidRPr="00AC15E3">
        <w:rPr>
          <w:rFonts w:ascii="Minion Pro" w:hAnsi="Minion Pro"/>
          <w:color w:val="71BD54"/>
        </w:rPr>
        <w:t xml:space="preserve"> </w:t>
      </w:r>
    </w:p>
    <w:p w14:paraId="16445677" w14:textId="570EE97E" w:rsidR="00DE046D" w:rsidRPr="00AC15E3" w:rsidRDefault="00DE046D" w:rsidP="00DE046D">
      <w:pPr>
        <w:rPr>
          <w:rFonts w:ascii="Minion Pro" w:hAnsi="Minion Pro"/>
          <w:color w:val="71BD54"/>
        </w:rPr>
      </w:pPr>
    </w:p>
    <w:p w14:paraId="672ECACD" w14:textId="38CF5343" w:rsidR="00E801F5" w:rsidRDefault="00E801F5" w:rsidP="00DE046D">
      <w:pPr>
        <w:rPr>
          <w:rFonts w:ascii="Nunito Sans" w:hAnsi="Nunito Sans"/>
          <w:b/>
          <w:bCs/>
          <w:color w:val="161949"/>
          <w:sz w:val="28"/>
          <w:szCs w:val="28"/>
        </w:rPr>
      </w:pPr>
      <w:r w:rsidRPr="280BA6A9">
        <w:rPr>
          <w:rFonts w:ascii="Nunito Sans" w:hAnsi="Nunito Sans"/>
          <w:b/>
          <w:bCs/>
          <w:color w:val="161949"/>
          <w:sz w:val="28"/>
          <w:szCs w:val="28"/>
        </w:rPr>
        <w:t xml:space="preserve">Scope </w:t>
      </w:r>
    </w:p>
    <w:p w14:paraId="61BA97D2" w14:textId="2009E479" w:rsidR="00E801F5" w:rsidRPr="00427A0D" w:rsidRDefault="00E801F5" w:rsidP="00E801F5">
      <w:pPr>
        <w:rPr>
          <w:rFonts w:ascii="Minion Pro" w:hAnsi="Minion Pro"/>
          <w:color w:val="161949"/>
        </w:rPr>
      </w:pPr>
      <w:r w:rsidRPr="00427A0D">
        <w:rPr>
          <w:rFonts w:ascii="Minion Pro" w:hAnsi="Minion Pro"/>
          <w:color w:val="161949"/>
        </w:rPr>
        <w:t xml:space="preserve">This is a bottom up call, with </w:t>
      </w:r>
      <w:r w:rsidRPr="000D65E0">
        <w:rPr>
          <w:rFonts w:ascii="Minion Pro" w:hAnsi="Minion Pro"/>
          <w:color w:val="161949"/>
        </w:rPr>
        <w:t xml:space="preserve">no thematic </w:t>
      </w:r>
      <w:r w:rsidRPr="004629E6">
        <w:rPr>
          <w:rFonts w:ascii="Minion Pro" w:hAnsi="Minion Pro"/>
          <w:color w:val="161949"/>
        </w:rPr>
        <w:t>restrictions</w:t>
      </w:r>
      <w:r w:rsidR="001B00DB" w:rsidRPr="004629E6">
        <w:rPr>
          <w:rFonts w:ascii="Minion Pro" w:hAnsi="Minion Pro"/>
          <w:color w:val="161949"/>
        </w:rPr>
        <w:t>,</w:t>
      </w:r>
      <w:r w:rsidRPr="00427A0D">
        <w:rPr>
          <w:rFonts w:ascii="Minion Pro" w:hAnsi="Minion Pro"/>
          <w:color w:val="161949"/>
        </w:rPr>
        <w:t xml:space="preserve"> but applicants are invited to check the section “Funding conditions and rules per national funding body” for detailed information.</w:t>
      </w:r>
    </w:p>
    <w:p w14:paraId="0BF10812" w14:textId="77777777" w:rsidR="005F5E7F" w:rsidRDefault="005F5E7F" w:rsidP="00DE046D">
      <w:pPr>
        <w:rPr>
          <w:rFonts w:ascii="Nunito Sans" w:hAnsi="Nunito Sans"/>
          <w:b/>
          <w:color w:val="161949"/>
          <w:sz w:val="28"/>
          <w:szCs w:val="28"/>
        </w:rPr>
      </w:pPr>
    </w:p>
    <w:p w14:paraId="4B2D8723" w14:textId="0B95C69C" w:rsidR="00DE046D" w:rsidRPr="00C91E0A" w:rsidRDefault="00DE046D" w:rsidP="00DE046D">
      <w:pPr>
        <w:rPr>
          <w:rFonts w:ascii="Nunito Sans" w:hAnsi="Nunito Sans"/>
          <w:color w:val="161949"/>
          <w:sz w:val="28"/>
          <w:szCs w:val="28"/>
          <w:highlight w:val="yellow"/>
        </w:rPr>
      </w:pPr>
      <w:r w:rsidRPr="00C91E0A">
        <w:rPr>
          <w:rFonts w:ascii="Nunito Sans" w:hAnsi="Nunito Sans"/>
          <w:b/>
          <w:color w:val="161949"/>
          <w:sz w:val="28"/>
          <w:szCs w:val="28"/>
        </w:rPr>
        <w:t>Timeframe</w:t>
      </w:r>
    </w:p>
    <w:p w14:paraId="2CA629ED" w14:textId="7F66D767" w:rsidR="00DE046D" w:rsidRPr="008879AA" w:rsidRDefault="00AC15E3" w:rsidP="0000799F">
      <w:pPr>
        <w:pStyle w:val="ListParagraph"/>
        <w:numPr>
          <w:ilvl w:val="0"/>
          <w:numId w:val="39"/>
        </w:numPr>
        <w:rPr>
          <w:rFonts w:ascii="Minion Pro" w:hAnsi="Minion Pro"/>
          <w:color w:val="161949"/>
          <w:sz w:val="24"/>
          <w:szCs w:val="24"/>
        </w:rPr>
      </w:pPr>
      <w:r>
        <w:rPr>
          <w:rFonts w:ascii="Minion Pro" w:hAnsi="Minion Pro"/>
          <w:color w:val="71BD54"/>
          <w:sz w:val="24"/>
          <w:szCs w:val="24"/>
        </w:rPr>
        <w:t>1</w:t>
      </w:r>
      <w:r w:rsidR="000D65E0">
        <w:rPr>
          <w:rFonts w:ascii="Minion Pro" w:hAnsi="Minion Pro"/>
          <w:color w:val="71BD54"/>
          <w:sz w:val="24"/>
          <w:szCs w:val="24"/>
        </w:rPr>
        <w:t>4</w:t>
      </w:r>
      <w:r>
        <w:rPr>
          <w:rFonts w:ascii="Minion Pro" w:hAnsi="Minion Pro"/>
          <w:color w:val="71BD54"/>
          <w:sz w:val="24"/>
          <w:szCs w:val="24"/>
        </w:rPr>
        <w:t xml:space="preserve"> </w:t>
      </w:r>
      <w:r w:rsidR="000D65E0">
        <w:rPr>
          <w:rFonts w:ascii="Minion Pro" w:hAnsi="Minion Pro"/>
          <w:color w:val="71BD54"/>
          <w:sz w:val="24"/>
          <w:szCs w:val="24"/>
        </w:rPr>
        <w:t>February</w:t>
      </w:r>
      <w:r>
        <w:rPr>
          <w:rFonts w:ascii="Minion Pro" w:hAnsi="Minion Pro"/>
          <w:color w:val="71BD54"/>
          <w:sz w:val="24"/>
          <w:szCs w:val="24"/>
        </w:rPr>
        <w:t xml:space="preserve"> 2024</w:t>
      </w:r>
      <w:r w:rsidR="002038B8" w:rsidRPr="008879AA">
        <w:rPr>
          <w:rFonts w:ascii="Minion Pro" w:hAnsi="Minion Pro"/>
          <w:color w:val="71BD54"/>
          <w:sz w:val="24"/>
          <w:szCs w:val="24"/>
        </w:rPr>
        <w:t>:</w:t>
      </w:r>
      <w:r w:rsidR="00DE046D" w:rsidRPr="008879AA">
        <w:rPr>
          <w:rFonts w:ascii="Minion Pro" w:hAnsi="Minion Pro"/>
          <w:color w:val="71BD54"/>
          <w:sz w:val="24"/>
          <w:szCs w:val="24"/>
        </w:rPr>
        <w:t xml:space="preserve"> </w:t>
      </w:r>
      <w:r w:rsidR="00DE046D" w:rsidRPr="008879AA">
        <w:rPr>
          <w:rFonts w:ascii="Minion Pro" w:hAnsi="Minion Pro"/>
          <w:color w:val="161949"/>
          <w:sz w:val="24"/>
          <w:szCs w:val="24"/>
        </w:rPr>
        <w:t xml:space="preserve">Call opens </w:t>
      </w:r>
      <w:r w:rsidR="007B64F3">
        <w:rPr>
          <w:rFonts w:ascii="Minion Pro" w:hAnsi="Minion Pro"/>
          <w:color w:val="161949"/>
          <w:sz w:val="24"/>
          <w:szCs w:val="24"/>
        </w:rPr>
        <w:t>(12h00 Brussels time)</w:t>
      </w:r>
    </w:p>
    <w:p w14:paraId="3CE16514" w14:textId="0D7A112E" w:rsidR="002038B8" w:rsidRPr="008879AA" w:rsidRDefault="00AC15E3" w:rsidP="0000799F">
      <w:pPr>
        <w:pStyle w:val="ListParagraph"/>
        <w:numPr>
          <w:ilvl w:val="0"/>
          <w:numId w:val="39"/>
        </w:numPr>
        <w:rPr>
          <w:rFonts w:ascii="Minion Pro" w:hAnsi="Minion Pro"/>
          <w:color w:val="71BD54"/>
          <w:sz w:val="24"/>
          <w:szCs w:val="24"/>
        </w:rPr>
      </w:pPr>
      <w:r>
        <w:rPr>
          <w:rFonts w:ascii="Minion Pro" w:hAnsi="Minion Pro"/>
          <w:color w:val="71BD54"/>
          <w:sz w:val="24"/>
          <w:szCs w:val="24"/>
        </w:rPr>
        <w:t>15 May</w:t>
      </w:r>
      <w:r w:rsidR="002038B8" w:rsidRPr="008879AA">
        <w:rPr>
          <w:rFonts w:ascii="Minion Pro" w:hAnsi="Minion Pro"/>
          <w:color w:val="71BD54"/>
          <w:sz w:val="24"/>
          <w:szCs w:val="24"/>
        </w:rPr>
        <w:t xml:space="preserve"> 202</w:t>
      </w:r>
      <w:r w:rsidR="00BB2747">
        <w:rPr>
          <w:rFonts w:ascii="Minion Pro" w:hAnsi="Minion Pro"/>
          <w:color w:val="71BD54"/>
          <w:sz w:val="24"/>
          <w:szCs w:val="24"/>
        </w:rPr>
        <w:t>4</w:t>
      </w:r>
      <w:r w:rsidR="002038B8" w:rsidRPr="008879AA">
        <w:rPr>
          <w:rFonts w:ascii="Minion Pro" w:hAnsi="Minion Pro"/>
          <w:color w:val="71BD54"/>
          <w:sz w:val="24"/>
          <w:szCs w:val="24"/>
        </w:rPr>
        <w:t xml:space="preserve">: </w:t>
      </w:r>
      <w:r w:rsidR="002038B8" w:rsidRPr="008879AA">
        <w:rPr>
          <w:rFonts w:ascii="Minion Pro" w:hAnsi="Minion Pro"/>
          <w:color w:val="161949"/>
          <w:sz w:val="24"/>
          <w:szCs w:val="24"/>
        </w:rPr>
        <w:t xml:space="preserve">Deadline for </w:t>
      </w:r>
      <w:r w:rsidR="005D73E7" w:rsidRPr="008879AA">
        <w:rPr>
          <w:rFonts w:ascii="Minion Pro" w:hAnsi="Minion Pro"/>
          <w:color w:val="161949"/>
          <w:sz w:val="24"/>
          <w:szCs w:val="24"/>
        </w:rPr>
        <w:t xml:space="preserve">Eureka </w:t>
      </w:r>
      <w:r w:rsidR="002038B8" w:rsidRPr="008879AA">
        <w:rPr>
          <w:rFonts w:ascii="Minion Pro" w:hAnsi="Minion Pro"/>
          <w:color w:val="161949"/>
          <w:sz w:val="24"/>
          <w:szCs w:val="24"/>
        </w:rPr>
        <w:t>application</w:t>
      </w:r>
      <w:r w:rsidR="007B64F3">
        <w:rPr>
          <w:rFonts w:ascii="Minion Pro" w:hAnsi="Minion Pro"/>
          <w:color w:val="161949"/>
          <w:sz w:val="24"/>
          <w:szCs w:val="24"/>
        </w:rPr>
        <w:t xml:space="preserve"> at 17h00 Brussels time</w:t>
      </w:r>
      <w:r w:rsidR="002038B8" w:rsidRPr="008879AA">
        <w:rPr>
          <w:rFonts w:ascii="Minion Pro" w:hAnsi="Minion Pro"/>
          <w:color w:val="161949"/>
          <w:sz w:val="24"/>
          <w:szCs w:val="24"/>
        </w:rPr>
        <w:t xml:space="preserve"> (for national </w:t>
      </w:r>
      <w:r w:rsidR="000526F3">
        <w:rPr>
          <w:rFonts w:ascii="Minion Pro" w:hAnsi="Minion Pro"/>
          <w:color w:val="161949"/>
          <w:sz w:val="24"/>
          <w:szCs w:val="24"/>
        </w:rPr>
        <w:t xml:space="preserve">rules, </w:t>
      </w:r>
      <w:r w:rsidR="002038B8" w:rsidRPr="008879AA">
        <w:rPr>
          <w:rFonts w:ascii="Minion Pro" w:hAnsi="Minion Pro"/>
          <w:color w:val="161949"/>
          <w:sz w:val="24"/>
          <w:szCs w:val="24"/>
        </w:rPr>
        <w:t xml:space="preserve">please see section “Funding conditions and rules per national funding body”) </w:t>
      </w:r>
      <w:r w:rsidR="002038B8" w:rsidRPr="008879AA">
        <w:rPr>
          <w:rFonts w:ascii="Minion Pro" w:hAnsi="Minion Pro"/>
          <w:color w:val="71BD54"/>
          <w:sz w:val="24"/>
          <w:szCs w:val="24"/>
        </w:rPr>
        <w:t xml:space="preserve"> </w:t>
      </w:r>
    </w:p>
    <w:p w14:paraId="7DA32543" w14:textId="13A4E7C0" w:rsidR="00DE046D" w:rsidRPr="008879AA" w:rsidRDefault="00070D07" w:rsidP="0000799F">
      <w:pPr>
        <w:pStyle w:val="ListParagraph"/>
        <w:numPr>
          <w:ilvl w:val="0"/>
          <w:numId w:val="39"/>
        </w:numPr>
        <w:rPr>
          <w:rFonts w:ascii="Minion Pro" w:hAnsi="Minion Pro"/>
          <w:color w:val="161949"/>
          <w:sz w:val="24"/>
          <w:szCs w:val="24"/>
        </w:rPr>
      </w:pPr>
      <w:r>
        <w:rPr>
          <w:rFonts w:ascii="Minion Pro" w:hAnsi="Minion Pro"/>
          <w:color w:val="71BD54"/>
          <w:sz w:val="24"/>
          <w:szCs w:val="24"/>
        </w:rPr>
        <w:t xml:space="preserve">End </w:t>
      </w:r>
      <w:r w:rsidR="00AC15E3">
        <w:rPr>
          <w:rFonts w:ascii="Minion Pro" w:hAnsi="Minion Pro"/>
          <w:color w:val="71BD54"/>
          <w:sz w:val="24"/>
          <w:szCs w:val="24"/>
        </w:rPr>
        <w:t>June 2024</w:t>
      </w:r>
      <w:r w:rsidR="002038B8" w:rsidRPr="008879AA">
        <w:rPr>
          <w:rFonts w:ascii="Minion Pro" w:hAnsi="Minion Pro"/>
          <w:color w:val="71BD54"/>
          <w:sz w:val="24"/>
          <w:szCs w:val="24"/>
        </w:rPr>
        <w:t>:</w:t>
      </w:r>
      <w:r w:rsidR="00726E06" w:rsidRPr="008879AA">
        <w:rPr>
          <w:rFonts w:ascii="Minion Pro" w:hAnsi="Minion Pro"/>
          <w:color w:val="161949"/>
          <w:sz w:val="24"/>
          <w:szCs w:val="24"/>
        </w:rPr>
        <w:t xml:space="preserve"> </w:t>
      </w:r>
      <w:r w:rsidR="002038B8" w:rsidRPr="008879AA">
        <w:rPr>
          <w:rFonts w:ascii="Minion Pro" w:hAnsi="Minion Pro"/>
          <w:color w:val="161949"/>
          <w:sz w:val="24"/>
          <w:szCs w:val="24"/>
        </w:rPr>
        <w:t xml:space="preserve">Eligibility feedback to applicants </w:t>
      </w:r>
      <w:r w:rsidR="002038B8" w:rsidRPr="008879AA">
        <w:rPr>
          <w:rFonts w:ascii="Minion Pro" w:hAnsi="Minion Pro"/>
          <w:color w:val="161949"/>
          <w:sz w:val="24"/>
          <w:szCs w:val="24"/>
        </w:rPr>
        <w:tab/>
      </w:r>
    </w:p>
    <w:p w14:paraId="42D92F7C" w14:textId="6CDAB38C" w:rsidR="00726E06" w:rsidRPr="008879AA" w:rsidRDefault="00070D07" w:rsidP="0000799F">
      <w:pPr>
        <w:pStyle w:val="ListParagraph"/>
        <w:numPr>
          <w:ilvl w:val="0"/>
          <w:numId w:val="39"/>
        </w:numPr>
        <w:rPr>
          <w:rFonts w:ascii="Minion Pro" w:hAnsi="Minion Pro"/>
          <w:color w:val="71BD54"/>
          <w:sz w:val="24"/>
          <w:szCs w:val="24"/>
        </w:rPr>
      </w:pPr>
      <w:r>
        <w:rPr>
          <w:rFonts w:ascii="Minion Pro" w:hAnsi="Minion Pro"/>
          <w:color w:val="71BD54"/>
          <w:sz w:val="24"/>
          <w:szCs w:val="24"/>
        </w:rPr>
        <w:t>October</w:t>
      </w:r>
      <w:r w:rsidR="00AC15E3">
        <w:rPr>
          <w:rFonts w:ascii="Minion Pro" w:hAnsi="Minion Pro"/>
          <w:color w:val="71BD54"/>
          <w:sz w:val="24"/>
          <w:szCs w:val="24"/>
        </w:rPr>
        <w:t xml:space="preserve"> 2024</w:t>
      </w:r>
      <w:r w:rsidR="00BB2747">
        <w:rPr>
          <w:rFonts w:ascii="Minion Pro" w:hAnsi="Minion Pro"/>
          <w:color w:val="71BD54"/>
          <w:sz w:val="24"/>
          <w:szCs w:val="24"/>
        </w:rPr>
        <w:t xml:space="preserve">: </w:t>
      </w:r>
      <w:r w:rsidR="00726E06" w:rsidRPr="008879AA">
        <w:rPr>
          <w:rFonts w:ascii="Minion Pro" w:hAnsi="Minion Pro"/>
          <w:color w:val="161949"/>
          <w:sz w:val="24"/>
          <w:szCs w:val="24"/>
        </w:rPr>
        <w:t>National evaluation</w:t>
      </w:r>
      <w:r w:rsidR="00726E06" w:rsidRPr="008879AA">
        <w:rPr>
          <w:rFonts w:ascii="Minion Pro" w:hAnsi="Minion Pro"/>
          <w:color w:val="71BD54"/>
          <w:sz w:val="24"/>
          <w:szCs w:val="24"/>
        </w:rPr>
        <w:t xml:space="preserve"> </w:t>
      </w:r>
    </w:p>
    <w:p w14:paraId="4FBDC4C8" w14:textId="48CBAF31" w:rsidR="002038B8" w:rsidRPr="008879AA" w:rsidRDefault="00070D07" w:rsidP="0000799F">
      <w:pPr>
        <w:pStyle w:val="ListParagraph"/>
        <w:numPr>
          <w:ilvl w:val="0"/>
          <w:numId w:val="39"/>
        </w:numPr>
        <w:rPr>
          <w:rFonts w:ascii="Minion Pro" w:hAnsi="Minion Pro"/>
          <w:color w:val="71BD54"/>
          <w:sz w:val="24"/>
          <w:szCs w:val="24"/>
        </w:rPr>
      </w:pPr>
      <w:r>
        <w:rPr>
          <w:rFonts w:ascii="Minion Pro" w:hAnsi="Minion Pro"/>
          <w:color w:val="71BD54"/>
          <w:sz w:val="24"/>
          <w:szCs w:val="24"/>
        </w:rPr>
        <w:t>October</w:t>
      </w:r>
      <w:r w:rsidR="00AC15E3">
        <w:rPr>
          <w:rFonts w:ascii="Minion Pro" w:hAnsi="Minion Pro"/>
          <w:color w:val="71BD54"/>
          <w:sz w:val="24"/>
          <w:szCs w:val="24"/>
        </w:rPr>
        <w:t xml:space="preserve"> 2024</w:t>
      </w:r>
      <w:r w:rsidR="002038B8" w:rsidRPr="008879AA">
        <w:rPr>
          <w:rFonts w:ascii="Minion Pro" w:hAnsi="Minion Pro"/>
          <w:color w:val="71BD54"/>
          <w:sz w:val="24"/>
          <w:szCs w:val="24"/>
        </w:rPr>
        <w:t xml:space="preserve">: </w:t>
      </w:r>
      <w:r w:rsidR="002038B8" w:rsidRPr="008879AA">
        <w:rPr>
          <w:rFonts w:ascii="Minion Pro" w:hAnsi="Minion Pro"/>
          <w:color w:val="161949"/>
          <w:sz w:val="24"/>
          <w:szCs w:val="24"/>
        </w:rPr>
        <w:t>Consensus meeting of funding agencies</w:t>
      </w:r>
    </w:p>
    <w:p w14:paraId="48BF5050" w14:textId="610A0187" w:rsidR="00AC15E3" w:rsidRPr="00AC15E3" w:rsidRDefault="00070D07" w:rsidP="00AC15E3">
      <w:pPr>
        <w:pStyle w:val="ListParagraph"/>
        <w:numPr>
          <w:ilvl w:val="0"/>
          <w:numId w:val="39"/>
        </w:numPr>
        <w:rPr>
          <w:rFonts w:ascii="Minion Pro" w:hAnsi="Minion Pro"/>
          <w:color w:val="161949"/>
          <w:sz w:val="24"/>
          <w:szCs w:val="24"/>
        </w:rPr>
      </w:pPr>
      <w:r>
        <w:rPr>
          <w:rFonts w:ascii="Minion Pro" w:hAnsi="Minion Pro"/>
          <w:color w:val="71BD54"/>
          <w:sz w:val="24"/>
          <w:szCs w:val="24"/>
        </w:rPr>
        <w:lastRenderedPageBreak/>
        <w:t>November</w:t>
      </w:r>
      <w:r w:rsidR="00AC15E3">
        <w:rPr>
          <w:rFonts w:ascii="Minion Pro" w:hAnsi="Minion Pro"/>
          <w:color w:val="71BD54"/>
          <w:sz w:val="24"/>
          <w:szCs w:val="24"/>
        </w:rPr>
        <w:t xml:space="preserve"> 2024</w:t>
      </w:r>
      <w:r w:rsidR="00BB2747" w:rsidRPr="008879AA">
        <w:rPr>
          <w:rFonts w:ascii="Minion Pro" w:hAnsi="Minion Pro"/>
          <w:color w:val="71BD54"/>
          <w:sz w:val="24"/>
          <w:szCs w:val="24"/>
        </w:rPr>
        <w:t>:</w:t>
      </w:r>
      <w:r w:rsidR="00726E06" w:rsidRPr="008879AA">
        <w:rPr>
          <w:rFonts w:ascii="Minion Pro" w:hAnsi="Minion Pro"/>
          <w:color w:val="71BD54"/>
          <w:sz w:val="24"/>
          <w:szCs w:val="24"/>
        </w:rPr>
        <w:t xml:space="preserve"> </w:t>
      </w:r>
      <w:r w:rsidR="00726E06" w:rsidRPr="008879AA">
        <w:rPr>
          <w:rFonts w:ascii="Minion Pro" w:hAnsi="Minion Pro"/>
          <w:color w:val="161949"/>
          <w:sz w:val="24"/>
          <w:szCs w:val="24"/>
        </w:rPr>
        <w:t>Eureka label procedure and funding decision</w:t>
      </w:r>
      <w:r w:rsidR="00726E06" w:rsidRPr="008879AA">
        <w:rPr>
          <w:rFonts w:ascii="Minion Pro" w:hAnsi="Minion Pro"/>
          <w:color w:val="71BD54"/>
          <w:sz w:val="24"/>
          <w:szCs w:val="24"/>
        </w:rPr>
        <w:t xml:space="preserve"> </w:t>
      </w:r>
    </w:p>
    <w:p w14:paraId="521247C8" w14:textId="7B5351D6" w:rsidR="00B73C9C" w:rsidRPr="008879AA" w:rsidRDefault="00070D07" w:rsidP="00AC15E3">
      <w:pPr>
        <w:pStyle w:val="ListParagraph"/>
        <w:numPr>
          <w:ilvl w:val="0"/>
          <w:numId w:val="39"/>
        </w:numPr>
        <w:rPr>
          <w:rFonts w:ascii="Minion Pro" w:hAnsi="Minion Pro"/>
          <w:color w:val="161949"/>
          <w:sz w:val="24"/>
          <w:szCs w:val="24"/>
        </w:rPr>
      </w:pPr>
      <w:r>
        <w:rPr>
          <w:rFonts w:ascii="Minion Pro" w:hAnsi="Minion Pro"/>
          <w:color w:val="71BD54"/>
          <w:sz w:val="24"/>
          <w:szCs w:val="24"/>
        </w:rPr>
        <w:t>End</w:t>
      </w:r>
      <w:r w:rsidR="00AC15E3">
        <w:rPr>
          <w:rFonts w:ascii="Minion Pro" w:hAnsi="Minion Pro"/>
          <w:color w:val="71BD54"/>
          <w:sz w:val="24"/>
          <w:szCs w:val="24"/>
        </w:rPr>
        <w:t xml:space="preserve"> 2024</w:t>
      </w:r>
      <w:r>
        <w:rPr>
          <w:rFonts w:ascii="Minion Pro" w:hAnsi="Minion Pro"/>
          <w:color w:val="71BD54"/>
          <w:sz w:val="24"/>
          <w:szCs w:val="24"/>
        </w:rPr>
        <w:t xml:space="preserve"> – beginning 2025</w:t>
      </w:r>
      <w:r w:rsidR="00BB2747" w:rsidRPr="008879AA">
        <w:rPr>
          <w:rFonts w:ascii="Minion Pro" w:hAnsi="Minion Pro"/>
          <w:color w:val="71BD54"/>
          <w:sz w:val="24"/>
          <w:szCs w:val="24"/>
        </w:rPr>
        <w:t>:</w:t>
      </w:r>
      <w:r w:rsidR="002038B8" w:rsidRPr="008879AA">
        <w:rPr>
          <w:rFonts w:ascii="Minion Pro" w:hAnsi="Minion Pro"/>
          <w:color w:val="71BD54"/>
          <w:sz w:val="24"/>
          <w:szCs w:val="24"/>
        </w:rPr>
        <w:t xml:space="preserve"> </w:t>
      </w:r>
      <w:r w:rsidRPr="00070D07">
        <w:rPr>
          <w:rFonts w:ascii="Minion Pro" w:hAnsi="Minion Pro"/>
          <w:color w:val="161949"/>
          <w:sz w:val="24"/>
          <w:szCs w:val="24"/>
        </w:rPr>
        <w:t xml:space="preserve">Expected </w:t>
      </w:r>
      <w:r w:rsidR="00B73C9C" w:rsidRPr="008879AA">
        <w:rPr>
          <w:rFonts w:ascii="Minion Pro" w:hAnsi="Minion Pro"/>
          <w:color w:val="161949"/>
          <w:sz w:val="24"/>
          <w:szCs w:val="24"/>
        </w:rPr>
        <w:t>Project starts</w:t>
      </w:r>
    </w:p>
    <w:p w14:paraId="452F3A9B" w14:textId="3947DD5C" w:rsidR="002038B8" w:rsidRPr="008879AA" w:rsidRDefault="0000799F" w:rsidP="0000799F">
      <w:pPr>
        <w:pStyle w:val="ListParagraph"/>
        <w:numPr>
          <w:ilvl w:val="0"/>
          <w:numId w:val="39"/>
        </w:numPr>
        <w:rPr>
          <w:rFonts w:ascii="Minion Pro" w:hAnsi="Minion Pro"/>
          <w:color w:val="161949"/>
          <w:sz w:val="24"/>
          <w:szCs w:val="24"/>
        </w:rPr>
      </w:pPr>
      <w:r w:rsidRPr="008879AA">
        <w:rPr>
          <w:rFonts w:ascii="Minion Pro" w:hAnsi="Minion Pro"/>
          <w:color w:val="71BD54"/>
          <w:sz w:val="24"/>
          <w:szCs w:val="24"/>
        </w:rPr>
        <w:t xml:space="preserve">Up to 36 months: </w:t>
      </w:r>
      <w:r w:rsidR="002038B8" w:rsidRPr="008879AA">
        <w:rPr>
          <w:rFonts w:ascii="Minion Pro" w:hAnsi="Minion Pro"/>
          <w:color w:val="161949"/>
          <w:sz w:val="24"/>
          <w:szCs w:val="24"/>
        </w:rPr>
        <w:t>Project duration</w:t>
      </w:r>
    </w:p>
    <w:p w14:paraId="213E789D" w14:textId="77777777" w:rsidR="0000799F" w:rsidRDefault="0000799F" w:rsidP="0000799F">
      <w:pPr>
        <w:rPr>
          <w:rFonts w:ascii="Nunito Sans" w:hAnsi="Nunito Sans"/>
          <w:b/>
          <w:bCs/>
          <w:color w:val="161949"/>
          <w:sz w:val="28"/>
          <w:szCs w:val="28"/>
        </w:rPr>
      </w:pPr>
    </w:p>
    <w:p w14:paraId="1B4D3473" w14:textId="355117EE" w:rsidR="0000799F" w:rsidRPr="004629E6" w:rsidRDefault="0000799F" w:rsidP="0000799F">
      <w:pPr>
        <w:rPr>
          <w:rFonts w:ascii="Nunito Sans" w:hAnsi="Nunito Sans"/>
          <w:b/>
          <w:bCs/>
          <w:color w:val="161949"/>
          <w:sz w:val="28"/>
          <w:szCs w:val="28"/>
        </w:rPr>
      </w:pPr>
      <w:r w:rsidRPr="004629E6">
        <w:rPr>
          <w:rFonts w:ascii="Nunito Sans" w:hAnsi="Nunito Sans"/>
          <w:b/>
          <w:bCs/>
          <w:color w:val="161949"/>
          <w:sz w:val="28"/>
          <w:szCs w:val="28"/>
        </w:rPr>
        <w:t xml:space="preserve">Events </w:t>
      </w:r>
    </w:p>
    <w:p w14:paraId="48A9BC16" w14:textId="6F2A5BC3" w:rsidR="00AB617B" w:rsidRDefault="0000799F" w:rsidP="0000799F">
      <w:pPr>
        <w:rPr>
          <w:rFonts w:ascii="Minion Pro" w:hAnsi="Minion Pro"/>
          <w:b/>
          <w:color w:val="161949"/>
        </w:rPr>
      </w:pPr>
      <w:r w:rsidRPr="004629E6">
        <w:rPr>
          <w:rFonts w:ascii="Minion Pro" w:hAnsi="Minion Pro"/>
          <w:color w:val="161949"/>
        </w:rPr>
        <w:t xml:space="preserve">The national funding bodies and Eureka Secretariat will organise an </w:t>
      </w:r>
      <w:r w:rsidR="001B00DB" w:rsidRPr="004629E6">
        <w:rPr>
          <w:rFonts w:ascii="Minion Pro" w:hAnsi="Minion Pro"/>
          <w:color w:val="161949"/>
        </w:rPr>
        <w:t>i</w:t>
      </w:r>
      <w:r w:rsidRPr="004629E6">
        <w:rPr>
          <w:rFonts w:ascii="Minion Pro" w:hAnsi="Minion Pro"/>
          <w:color w:val="161949"/>
        </w:rPr>
        <w:t>nfo</w:t>
      </w:r>
      <w:r w:rsidR="001B00DB" w:rsidRPr="004629E6">
        <w:rPr>
          <w:rFonts w:ascii="Minion Pro" w:hAnsi="Minion Pro"/>
          <w:color w:val="161949"/>
        </w:rPr>
        <w:t xml:space="preserve">rmation </w:t>
      </w:r>
      <w:r w:rsidR="00A11EB7" w:rsidRPr="004629E6">
        <w:rPr>
          <w:rFonts w:ascii="Minion Pro" w:hAnsi="Minion Pro"/>
          <w:color w:val="161949"/>
        </w:rPr>
        <w:t xml:space="preserve">ONLINE </w:t>
      </w:r>
      <w:r w:rsidR="001B00DB" w:rsidRPr="004629E6">
        <w:rPr>
          <w:rFonts w:ascii="Minion Pro" w:hAnsi="Minion Pro"/>
          <w:color w:val="161949"/>
        </w:rPr>
        <w:t>w</w:t>
      </w:r>
      <w:r w:rsidRPr="004629E6">
        <w:rPr>
          <w:rFonts w:ascii="Minion Pro" w:hAnsi="Minion Pro"/>
          <w:color w:val="161949"/>
        </w:rPr>
        <w:t xml:space="preserve">ebinar for applicants </w:t>
      </w:r>
      <w:r w:rsidR="00BA532E" w:rsidRPr="0077135C">
        <w:rPr>
          <w:rFonts w:ascii="Minion Pro" w:hAnsi="Minion Pro"/>
          <w:color w:val="161949"/>
        </w:rPr>
        <w:t xml:space="preserve">on </w:t>
      </w:r>
      <w:r w:rsidR="004629E6" w:rsidRPr="0077135C">
        <w:rPr>
          <w:rFonts w:ascii="Minion Pro" w:hAnsi="Minion Pro"/>
          <w:b/>
          <w:color w:val="161949"/>
        </w:rPr>
        <w:t xml:space="preserve">6 March 2024 from 11h00 till 13h30 </w:t>
      </w:r>
      <w:r w:rsidR="00BA532E" w:rsidRPr="0077135C">
        <w:rPr>
          <w:rFonts w:ascii="Minion Pro" w:hAnsi="Minion Pro"/>
          <w:b/>
          <w:color w:val="161949"/>
        </w:rPr>
        <w:t>CET</w:t>
      </w:r>
      <w:r w:rsidR="00A11EB7" w:rsidRPr="0077135C">
        <w:rPr>
          <w:rFonts w:ascii="Minion Pro" w:hAnsi="Minion Pro"/>
          <w:b/>
          <w:color w:val="161949"/>
        </w:rPr>
        <w:t xml:space="preserve"> </w:t>
      </w:r>
      <w:r w:rsidR="004629E6" w:rsidRPr="0077135C">
        <w:rPr>
          <w:rFonts w:ascii="Minion Pro" w:hAnsi="Minion Pro"/>
          <w:b/>
          <w:color w:val="161949"/>
        </w:rPr>
        <w:t xml:space="preserve">  </w:t>
      </w:r>
      <w:hyperlink r:id="rId11" w:history="1">
        <w:r w:rsidR="00216BEC" w:rsidRPr="00DF5A34">
          <w:rPr>
            <w:rStyle w:val="Hyperlink"/>
            <w:rFonts w:ascii="Minion Pro" w:hAnsi="Minion Pro"/>
            <w:b/>
          </w:rPr>
          <w:t>https://attendee.gotowebinar.com/register/386716268791945560</w:t>
        </w:r>
      </w:hyperlink>
    </w:p>
    <w:p w14:paraId="030FC4B4" w14:textId="470F2E44" w:rsidR="0000799F" w:rsidRDefault="0000799F" w:rsidP="0000799F">
      <w:pPr>
        <w:rPr>
          <w:rFonts w:ascii="Minion Pro" w:hAnsi="Minion Pro"/>
          <w:color w:val="161949"/>
        </w:rPr>
      </w:pPr>
      <w:bookmarkStart w:id="1" w:name="_GoBack"/>
      <w:bookmarkEnd w:id="1"/>
      <w:r w:rsidRPr="0077135C">
        <w:rPr>
          <w:rFonts w:ascii="Minion Pro" w:hAnsi="Minion Pro"/>
          <w:color w:val="161949"/>
        </w:rPr>
        <w:t xml:space="preserve">In addition, national </w:t>
      </w:r>
      <w:r w:rsidR="001B00DB" w:rsidRPr="0077135C">
        <w:rPr>
          <w:rFonts w:ascii="Minion Pro" w:hAnsi="Minion Pro"/>
          <w:color w:val="161949"/>
        </w:rPr>
        <w:t>information webinars</w:t>
      </w:r>
      <w:r w:rsidRPr="0077135C">
        <w:rPr>
          <w:rFonts w:ascii="Minion Pro" w:hAnsi="Minion Pro"/>
          <w:color w:val="161949"/>
        </w:rPr>
        <w:t xml:space="preserve"> are </w:t>
      </w:r>
      <w:r w:rsidR="001B00DB" w:rsidRPr="0077135C">
        <w:rPr>
          <w:rFonts w:ascii="Minion Pro" w:hAnsi="Minion Pro"/>
          <w:color w:val="161949"/>
        </w:rPr>
        <w:t>being planned</w:t>
      </w:r>
      <w:r w:rsidRPr="0077135C">
        <w:rPr>
          <w:rFonts w:ascii="Minion Pro" w:hAnsi="Minion Pro"/>
          <w:color w:val="161949"/>
        </w:rPr>
        <w:t xml:space="preserve">. Please contact your </w:t>
      </w:r>
      <w:r w:rsidR="001B00DB" w:rsidRPr="0077135C">
        <w:rPr>
          <w:rFonts w:ascii="Minion Pro" w:hAnsi="Minion Pro"/>
          <w:color w:val="161949"/>
        </w:rPr>
        <w:t>national funding body</w:t>
      </w:r>
      <w:r w:rsidRPr="0077135C">
        <w:rPr>
          <w:rFonts w:ascii="Minion Pro" w:hAnsi="Minion Pro"/>
          <w:color w:val="161949"/>
        </w:rPr>
        <w:t xml:space="preserve"> for further information.</w:t>
      </w:r>
      <w:r>
        <w:rPr>
          <w:rFonts w:ascii="Minion Pro" w:hAnsi="Minion Pro"/>
          <w:color w:val="161949"/>
        </w:rPr>
        <w:t xml:space="preserve"> </w:t>
      </w:r>
    </w:p>
    <w:p w14:paraId="1503E61F" w14:textId="519FE29E" w:rsidR="0000799F" w:rsidRDefault="0000799F" w:rsidP="00DE046D">
      <w:pPr>
        <w:rPr>
          <w:rFonts w:ascii="Inconsolata" w:hAnsi="Inconsolata"/>
          <w:color w:val="161949"/>
          <w:sz w:val="24"/>
          <w:szCs w:val="24"/>
        </w:rPr>
      </w:pPr>
    </w:p>
    <w:p w14:paraId="544F122A" w14:textId="77777777" w:rsidR="00DE046D" w:rsidRPr="0010759F" w:rsidRDefault="00DE046D" w:rsidP="00DE046D">
      <w:pPr>
        <w:rPr>
          <w:rFonts w:ascii="Nunito Sans" w:hAnsi="Nunito Sans"/>
          <w:b/>
          <w:bCs/>
          <w:color w:val="161949"/>
          <w:sz w:val="28"/>
          <w:szCs w:val="28"/>
        </w:rPr>
      </w:pPr>
      <w:r w:rsidRPr="0010759F">
        <w:rPr>
          <w:rFonts w:ascii="Nunito Sans" w:hAnsi="Nunito Sans"/>
          <w:b/>
          <w:bCs/>
          <w:color w:val="161949"/>
          <w:sz w:val="28"/>
          <w:szCs w:val="28"/>
        </w:rPr>
        <w:t>Funding details</w:t>
      </w:r>
    </w:p>
    <w:p w14:paraId="0402D5F0" w14:textId="031FFD60" w:rsidR="001523BF" w:rsidRPr="00610C1F" w:rsidRDefault="001523BF" w:rsidP="00830A9A">
      <w:pPr>
        <w:pStyle w:val="ListParagraph"/>
        <w:numPr>
          <w:ilvl w:val="0"/>
          <w:numId w:val="49"/>
        </w:numPr>
        <w:contextualSpacing/>
        <w:rPr>
          <w:rStyle w:val="normaltextrun"/>
          <w:rFonts w:ascii="Minion Pro" w:hAnsi="Minion Pro"/>
        </w:rPr>
      </w:pPr>
      <w:r w:rsidRPr="00610C1F">
        <w:rPr>
          <w:rFonts w:ascii="Minion Pro" w:hAnsi="Minion Pro"/>
          <w:color w:val="71BD54"/>
        </w:rPr>
        <w:t xml:space="preserve">Albania (NASRI- National Agency for Scientific Research and </w:t>
      </w:r>
      <w:r w:rsidR="002E328D" w:rsidRPr="00610C1F">
        <w:rPr>
          <w:rFonts w:ascii="Minion Pro" w:hAnsi="Minion Pro"/>
          <w:color w:val="71BD54"/>
        </w:rPr>
        <w:t>Innovation)</w:t>
      </w:r>
      <w:r w:rsidRPr="00610C1F">
        <w:rPr>
          <w:rFonts w:ascii="Minion Pro" w:hAnsi="Minion Pro"/>
          <w:color w:val="71BD54"/>
        </w:rPr>
        <w:t xml:space="preserve">: </w:t>
      </w:r>
      <w:r w:rsidRPr="00610C1F">
        <w:rPr>
          <w:rStyle w:val="normaltextrun"/>
          <w:rFonts w:ascii="Minion Pro" w:hAnsi="Minion Pro"/>
          <w:color w:val="161949"/>
        </w:rPr>
        <w:t>Grant of up to 50</w:t>
      </w:r>
      <w:r w:rsidR="001B00DB" w:rsidRPr="00610C1F">
        <w:rPr>
          <w:rStyle w:val="normaltextrun"/>
          <w:rFonts w:ascii="Minion Pro" w:hAnsi="Minion Pro"/>
          <w:color w:val="161949"/>
        </w:rPr>
        <w:t>,</w:t>
      </w:r>
      <w:r w:rsidRPr="00610C1F">
        <w:rPr>
          <w:rStyle w:val="normaltextrun"/>
          <w:rFonts w:ascii="Minion Pro" w:hAnsi="Minion Pro"/>
          <w:color w:val="161949"/>
        </w:rPr>
        <w:t>000 euro</w:t>
      </w:r>
      <w:r w:rsidR="002E328D" w:rsidRPr="00610C1F">
        <w:rPr>
          <w:rStyle w:val="normaltextrun"/>
          <w:rFonts w:ascii="Minion Pro" w:hAnsi="Minion Pro"/>
          <w:color w:val="161949"/>
        </w:rPr>
        <w:t>/ up</w:t>
      </w:r>
      <w:r w:rsidRPr="00610C1F">
        <w:rPr>
          <w:rStyle w:val="normaltextrun"/>
          <w:rFonts w:ascii="Minion Pro" w:hAnsi="Minion Pro"/>
          <w:color w:val="161949"/>
        </w:rPr>
        <w:t xml:space="preserve"> to </w:t>
      </w:r>
      <w:r w:rsidR="00425A84" w:rsidRPr="00610C1F">
        <w:rPr>
          <w:rStyle w:val="normaltextrun"/>
          <w:rFonts w:ascii="Minion Pro" w:hAnsi="Minion Pro"/>
          <w:color w:val="161949"/>
        </w:rPr>
        <w:t>80</w:t>
      </w:r>
      <w:r w:rsidRPr="00610C1F">
        <w:rPr>
          <w:rStyle w:val="normaltextrun"/>
          <w:rFonts w:ascii="Minion Pro" w:hAnsi="Minion Pro"/>
          <w:color w:val="161949"/>
        </w:rPr>
        <w:t xml:space="preserve">% of </w:t>
      </w:r>
      <w:r w:rsidR="00425A84" w:rsidRPr="00610C1F">
        <w:rPr>
          <w:rStyle w:val="normaltextrun"/>
          <w:rFonts w:ascii="Minion Pro" w:hAnsi="Minion Pro"/>
          <w:color w:val="161949"/>
        </w:rPr>
        <w:t xml:space="preserve">eligible </w:t>
      </w:r>
      <w:r w:rsidRPr="00610C1F">
        <w:rPr>
          <w:rStyle w:val="normaltextrun"/>
          <w:rFonts w:ascii="Minion Pro" w:hAnsi="Minion Pro"/>
          <w:color w:val="161949"/>
        </w:rPr>
        <w:t>project costs for SMEs</w:t>
      </w:r>
      <w:r w:rsidR="00425A84" w:rsidRPr="00610C1F">
        <w:rPr>
          <w:rStyle w:val="normaltextrun"/>
          <w:rFonts w:ascii="Minion Pro" w:hAnsi="Minion Pro"/>
          <w:color w:val="161949"/>
        </w:rPr>
        <w:t xml:space="preserve">, universities and research organisations and </w:t>
      </w:r>
      <w:r w:rsidRPr="00610C1F">
        <w:rPr>
          <w:rStyle w:val="normaltextrun"/>
          <w:rFonts w:ascii="Minion Pro" w:hAnsi="Minion Pro"/>
          <w:color w:val="161949"/>
        </w:rPr>
        <w:t>up to 65% for large companies</w:t>
      </w:r>
      <w:r w:rsidR="001B00DB" w:rsidRPr="00610C1F">
        <w:rPr>
          <w:rStyle w:val="normaltextrun"/>
          <w:rFonts w:ascii="Minion Pro" w:hAnsi="Minion Pro"/>
          <w:color w:val="161949"/>
        </w:rPr>
        <w:t>.</w:t>
      </w:r>
    </w:p>
    <w:p w14:paraId="7878B889" w14:textId="0436BA80" w:rsidR="00DE046D" w:rsidRPr="00610C1F" w:rsidRDefault="00DE046D" w:rsidP="00830A9A">
      <w:pPr>
        <w:pStyle w:val="ListParagraph"/>
        <w:numPr>
          <w:ilvl w:val="0"/>
          <w:numId w:val="49"/>
        </w:numPr>
        <w:contextualSpacing/>
        <w:rPr>
          <w:rStyle w:val="normaltextrun"/>
          <w:rFonts w:ascii="Minion Pro" w:hAnsi="Minion Pro"/>
          <w:color w:val="161949"/>
        </w:rPr>
      </w:pPr>
      <w:r w:rsidRPr="00610C1F">
        <w:rPr>
          <w:rFonts w:ascii="Minion Pro" w:hAnsi="Minion Pro"/>
          <w:color w:val="71BD54"/>
        </w:rPr>
        <w:t xml:space="preserve">Austria (FFG - Austrian Research Promotion Agency): </w:t>
      </w:r>
      <w:r w:rsidRPr="00610C1F">
        <w:rPr>
          <w:rStyle w:val="normaltextrun"/>
          <w:rFonts w:ascii="Minion Pro" w:hAnsi="Minion Pro"/>
          <w:color w:val="161949"/>
        </w:rPr>
        <w:t>Grant of up to 60% of eligible project costs for small companies</w:t>
      </w:r>
      <w:r w:rsidR="0079188A" w:rsidRPr="00610C1F">
        <w:rPr>
          <w:rStyle w:val="normaltextrun"/>
          <w:rFonts w:ascii="Minion Pro" w:hAnsi="Minion Pro"/>
          <w:color w:val="161949"/>
        </w:rPr>
        <w:t>,</w:t>
      </w:r>
      <w:r w:rsidRPr="00610C1F">
        <w:rPr>
          <w:rStyle w:val="normaltextrun"/>
          <w:rFonts w:ascii="Minion Pro" w:hAnsi="Minion Pro"/>
          <w:color w:val="161949"/>
        </w:rPr>
        <w:t xml:space="preserve"> up to 50% of the eligible costs for medium-sized companies</w:t>
      </w:r>
      <w:r w:rsidR="0079188A" w:rsidRPr="00610C1F">
        <w:rPr>
          <w:rStyle w:val="normaltextrun"/>
          <w:rFonts w:ascii="Minion Pro" w:hAnsi="Minion Pro"/>
          <w:color w:val="161949"/>
        </w:rPr>
        <w:t xml:space="preserve"> or </w:t>
      </w:r>
      <w:r w:rsidRPr="00610C1F">
        <w:rPr>
          <w:rStyle w:val="normaltextrun"/>
          <w:rFonts w:ascii="Minion Pro" w:hAnsi="Minion Pro"/>
          <w:color w:val="161949"/>
        </w:rPr>
        <w:t>up to 40% of the eligible costs for large companies</w:t>
      </w:r>
      <w:r w:rsidR="0079188A" w:rsidRPr="00610C1F">
        <w:rPr>
          <w:rStyle w:val="normaltextrun"/>
          <w:rFonts w:ascii="Minion Pro" w:hAnsi="Minion Pro"/>
          <w:color w:val="161949"/>
        </w:rPr>
        <w:t>.</w:t>
      </w:r>
    </w:p>
    <w:p w14:paraId="43C3608A" w14:textId="4E903DFE" w:rsidR="008120EC" w:rsidRPr="00610C1F" w:rsidRDefault="008120EC" w:rsidP="00830A9A">
      <w:pPr>
        <w:pStyle w:val="ListParagraph"/>
        <w:numPr>
          <w:ilvl w:val="0"/>
          <w:numId w:val="49"/>
        </w:numPr>
        <w:contextualSpacing/>
        <w:rPr>
          <w:rStyle w:val="normaltextrun"/>
          <w:rFonts w:ascii="Minion Pro" w:hAnsi="Minion Pro"/>
          <w:color w:val="161949"/>
        </w:rPr>
      </w:pPr>
      <w:r w:rsidRPr="00610C1F">
        <w:rPr>
          <w:rFonts w:ascii="Minion Pro" w:hAnsi="Minion Pro"/>
          <w:color w:val="71BD54"/>
        </w:rPr>
        <w:t>France (</w:t>
      </w:r>
      <w:proofErr w:type="spellStart"/>
      <w:r w:rsidRPr="00610C1F">
        <w:rPr>
          <w:rFonts w:ascii="Minion Pro" w:hAnsi="Minion Pro"/>
          <w:color w:val="71BD54"/>
        </w:rPr>
        <w:t>Bpifrance</w:t>
      </w:r>
      <w:proofErr w:type="spellEnd"/>
      <w:r w:rsidRPr="00610C1F">
        <w:rPr>
          <w:rFonts w:ascii="Minion Pro" w:hAnsi="Minion Pro"/>
          <w:color w:val="71BD54"/>
        </w:rPr>
        <w:t xml:space="preserve">) </w:t>
      </w:r>
      <w:r w:rsidR="00A42753" w:rsidRPr="00610C1F">
        <w:rPr>
          <w:rStyle w:val="normaltextrun"/>
          <w:rFonts w:ascii="Minion Pro" w:hAnsi="Minion Pro"/>
          <w:color w:val="161949"/>
        </w:rPr>
        <w:t xml:space="preserve">Loan or reimbursable advance up to 80% of the R&amp;D costs for SMEs and large companies below 2000 FTE, limited to 3M€. For </w:t>
      </w:r>
      <w:proofErr w:type="spellStart"/>
      <w:r w:rsidR="00A42753" w:rsidRPr="00610C1F">
        <w:rPr>
          <w:rStyle w:val="normaltextrun"/>
          <w:rFonts w:ascii="Minion Pro" w:hAnsi="Minion Pro"/>
          <w:color w:val="161949"/>
        </w:rPr>
        <w:t>deeptech</w:t>
      </w:r>
      <w:proofErr w:type="spellEnd"/>
      <w:r w:rsidR="00A42753" w:rsidRPr="00610C1F">
        <w:rPr>
          <w:rStyle w:val="normaltextrun"/>
          <w:rFonts w:ascii="Minion Pro" w:hAnsi="Minion Pro"/>
          <w:color w:val="161949"/>
        </w:rPr>
        <w:t xml:space="preserve"> projects, a mix between grant and reimbursable advance can be an alternative (Aide au </w:t>
      </w:r>
      <w:proofErr w:type="spellStart"/>
      <w:r w:rsidR="00A42753" w:rsidRPr="00610C1F">
        <w:rPr>
          <w:rStyle w:val="normaltextrun"/>
          <w:rFonts w:ascii="Minion Pro" w:hAnsi="Minion Pro"/>
          <w:color w:val="161949"/>
        </w:rPr>
        <w:t>Développement</w:t>
      </w:r>
      <w:proofErr w:type="spellEnd"/>
      <w:r w:rsidR="00A42753" w:rsidRPr="00610C1F">
        <w:rPr>
          <w:rStyle w:val="normaltextrun"/>
          <w:rFonts w:ascii="Minion Pro" w:hAnsi="Minion Pro"/>
          <w:color w:val="161949"/>
        </w:rPr>
        <w:t xml:space="preserve"> </w:t>
      </w:r>
      <w:proofErr w:type="spellStart"/>
      <w:r w:rsidR="00A42753" w:rsidRPr="00610C1F">
        <w:rPr>
          <w:rStyle w:val="normaltextrun"/>
          <w:rFonts w:ascii="Minion Pro" w:hAnsi="Minion Pro"/>
          <w:color w:val="161949"/>
        </w:rPr>
        <w:t>Deeptech</w:t>
      </w:r>
      <w:proofErr w:type="spellEnd"/>
      <w:r w:rsidR="00A42753" w:rsidRPr="00610C1F">
        <w:rPr>
          <w:rStyle w:val="normaltextrun"/>
          <w:rFonts w:ascii="Minion Pro" w:hAnsi="Minion Pro"/>
          <w:color w:val="161949"/>
        </w:rPr>
        <w:t xml:space="preserve">). Academic partners can participate as subcontractors but are not eligible to receive direct funding from </w:t>
      </w:r>
      <w:proofErr w:type="spellStart"/>
      <w:r w:rsidR="00A42753" w:rsidRPr="00610C1F">
        <w:rPr>
          <w:rStyle w:val="normaltextrun"/>
          <w:rFonts w:ascii="Minion Pro" w:hAnsi="Minion Pro"/>
          <w:color w:val="161949"/>
        </w:rPr>
        <w:t>Bpifrance</w:t>
      </w:r>
      <w:proofErr w:type="spellEnd"/>
      <w:r w:rsidR="00A42753" w:rsidRPr="00610C1F">
        <w:rPr>
          <w:rStyle w:val="normaltextrun"/>
          <w:rFonts w:ascii="Minion Pro" w:hAnsi="Minion Pro"/>
          <w:color w:val="161949"/>
        </w:rPr>
        <w:t>.</w:t>
      </w:r>
    </w:p>
    <w:p w14:paraId="47A71841" w14:textId="7E454BEC" w:rsidR="0007619F" w:rsidRPr="00610C1F" w:rsidRDefault="0007619F" w:rsidP="00830A9A">
      <w:pPr>
        <w:pStyle w:val="ListParagraph"/>
        <w:numPr>
          <w:ilvl w:val="0"/>
          <w:numId w:val="49"/>
        </w:numPr>
        <w:contextualSpacing/>
        <w:rPr>
          <w:rStyle w:val="normaltextrun"/>
          <w:rFonts w:ascii="Minion Pro" w:hAnsi="Minion Pro"/>
          <w:color w:val="161949"/>
        </w:rPr>
      </w:pPr>
      <w:r w:rsidRPr="00610C1F">
        <w:rPr>
          <w:rFonts w:ascii="Minion Pro" w:hAnsi="Minion Pro"/>
          <w:color w:val="71BD54"/>
        </w:rPr>
        <w:t xml:space="preserve">Hungary (NRDIO - National Research, Development and Innovation Office): </w:t>
      </w:r>
      <w:r w:rsidRPr="00610C1F">
        <w:rPr>
          <w:rStyle w:val="normaltextrun"/>
          <w:rFonts w:ascii="Minion Pro" w:hAnsi="Minion Pro"/>
          <w:color w:val="161949"/>
        </w:rPr>
        <w:t xml:space="preserve">Grant of up to 80% of eligible project costs for micro and small companies / up to 75% of the eligible costs for medium-sized companies / up to 65% of the eligible costs for large companies / 100% of the eligible costs for universities </w:t>
      </w:r>
      <w:r w:rsidR="001B00DB" w:rsidRPr="00610C1F">
        <w:rPr>
          <w:rStyle w:val="normaltextrun"/>
          <w:rFonts w:ascii="Minion Pro" w:hAnsi="Minion Pro"/>
          <w:color w:val="161949"/>
        </w:rPr>
        <w:t>or</w:t>
      </w:r>
      <w:r w:rsidRPr="00610C1F">
        <w:rPr>
          <w:rStyle w:val="normaltextrun"/>
          <w:rFonts w:ascii="Minion Pro" w:hAnsi="Minion Pro"/>
          <w:color w:val="161949"/>
        </w:rPr>
        <w:t xml:space="preserve"> research organisations</w:t>
      </w:r>
      <w:r w:rsidR="001B00DB" w:rsidRPr="00610C1F">
        <w:rPr>
          <w:rStyle w:val="normaltextrun"/>
          <w:rFonts w:ascii="Minion Pro" w:hAnsi="Minion Pro"/>
          <w:color w:val="161949"/>
        </w:rPr>
        <w:t>.</w:t>
      </w:r>
    </w:p>
    <w:p w14:paraId="707397EF" w14:textId="6E034A8D" w:rsidR="00956D50" w:rsidRPr="00610C1F" w:rsidRDefault="00956D50" w:rsidP="00830A9A">
      <w:pPr>
        <w:pStyle w:val="ListParagraph"/>
        <w:numPr>
          <w:ilvl w:val="0"/>
          <w:numId w:val="49"/>
        </w:numPr>
        <w:contextualSpacing/>
        <w:rPr>
          <w:rStyle w:val="normaltextrun"/>
          <w:rFonts w:ascii="Minion Pro" w:hAnsi="Minion Pro"/>
          <w:color w:val="161949"/>
        </w:rPr>
      </w:pPr>
      <w:r w:rsidRPr="00610C1F">
        <w:rPr>
          <w:rFonts w:ascii="Minion Pro" w:hAnsi="Minion Pro"/>
          <w:color w:val="71BD54"/>
        </w:rPr>
        <w:t>Montenegro (</w:t>
      </w:r>
      <w:r w:rsidR="00C026CE" w:rsidRPr="00610C1F">
        <w:rPr>
          <w:rFonts w:ascii="Minion Pro" w:hAnsi="Minion Pro"/>
          <w:color w:val="71BD54"/>
        </w:rPr>
        <w:t>MESI – Ministry of Education, Science</w:t>
      </w:r>
      <w:r w:rsidR="002C6B81" w:rsidRPr="00610C1F">
        <w:rPr>
          <w:rFonts w:ascii="Minion Pro" w:hAnsi="Minion Pro"/>
          <w:color w:val="71BD54"/>
        </w:rPr>
        <w:t xml:space="preserve"> and Innovation</w:t>
      </w:r>
      <w:r w:rsidRPr="00610C1F">
        <w:rPr>
          <w:rFonts w:ascii="Minion Pro" w:hAnsi="Minion Pro"/>
          <w:color w:val="71BD54"/>
        </w:rPr>
        <w:t xml:space="preserve">): </w:t>
      </w:r>
      <w:r w:rsidRPr="00610C1F">
        <w:rPr>
          <w:rStyle w:val="normaltextrun"/>
          <w:rFonts w:ascii="Minion Pro" w:hAnsi="Minion Pro"/>
          <w:color w:val="161949"/>
        </w:rPr>
        <w:t xml:space="preserve">Grant up to </w:t>
      </w:r>
      <w:r w:rsidR="007B7E1A" w:rsidRPr="00610C1F">
        <w:rPr>
          <w:rStyle w:val="normaltextrun"/>
          <w:rFonts w:ascii="Minion Pro" w:hAnsi="Minion Pro"/>
          <w:color w:val="161949"/>
        </w:rPr>
        <w:t>150</w:t>
      </w:r>
      <w:r w:rsidR="001B00DB" w:rsidRPr="00610C1F">
        <w:rPr>
          <w:rStyle w:val="normaltextrun"/>
          <w:rFonts w:ascii="Minion Pro" w:hAnsi="Minion Pro"/>
          <w:color w:val="161949"/>
        </w:rPr>
        <w:t>,</w:t>
      </w:r>
      <w:r w:rsidRPr="00610C1F">
        <w:rPr>
          <w:rStyle w:val="normaltextrun"/>
          <w:rFonts w:ascii="Minion Pro" w:hAnsi="Minion Pro"/>
          <w:color w:val="161949"/>
        </w:rPr>
        <w:t>000</w:t>
      </w:r>
      <w:r w:rsidR="00862863" w:rsidRPr="00610C1F">
        <w:rPr>
          <w:rStyle w:val="normaltextrun"/>
          <w:rFonts w:ascii="Minion Pro" w:hAnsi="Minion Pro"/>
          <w:color w:val="161949"/>
        </w:rPr>
        <w:t>.00</w:t>
      </w:r>
      <w:r w:rsidR="001B00DB" w:rsidRPr="00610C1F">
        <w:rPr>
          <w:rStyle w:val="normaltextrun"/>
          <w:rFonts w:ascii="Minion Pro" w:hAnsi="Minion Pro"/>
          <w:color w:val="161949"/>
        </w:rPr>
        <w:t xml:space="preserve"> euro</w:t>
      </w:r>
      <w:r w:rsidRPr="00610C1F">
        <w:rPr>
          <w:rStyle w:val="normaltextrun"/>
          <w:rFonts w:ascii="Minion Pro" w:hAnsi="Minion Pro"/>
          <w:color w:val="161949"/>
        </w:rPr>
        <w:t xml:space="preserve"> per project for 36 months or </w:t>
      </w:r>
      <w:r w:rsidR="007B7E1A" w:rsidRPr="00610C1F">
        <w:rPr>
          <w:rStyle w:val="normaltextrun"/>
          <w:rFonts w:ascii="Minion Pro" w:hAnsi="Minion Pro"/>
          <w:color w:val="161949"/>
        </w:rPr>
        <w:t>50</w:t>
      </w:r>
      <w:r w:rsidR="001B00DB" w:rsidRPr="00610C1F">
        <w:rPr>
          <w:rStyle w:val="normaltextrun"/>
          <w:rFonts w:ascii="Minion Pro" w:hAnsi="Minion Pro"/>
          <w:color w:val="161949"/>
        </w:rPr>
        <w:t>,</w:t>
      </w:r>
      <w:r w:rsidRPr="00610C1F">
        <w:rPr>
          <w:rStyle w:val="normaltextrun"/>
          <w:rFonts w:ascii="Minion Pro" w:hAnsi="Minion Pro"/>
          <w:color w:val="161949"/>
        </w:rPr>
        <w:t>000</w:t>
      </w:r>
      <w:r w:rsidR="001B00DB" w:rsidRPr="00610C1F">
        <w:rPr>
          <w:rStyle w:val="normaltextrun"/>
          <w:rFonts w:ascii="Minion Pro" w:hAnsi="Minion Pro"/>
          <w:color w:val="161949"/>
        </w:rPr>
        <w:t xml:space="preserve"> euro</w:t>
      </w:r>
      <w:r w:rsidRPr="00610C1F">
        <w:rPr>
          <w:rStyle w:val="normaltextrun"/>
          <w:rFonts w:ascii="Minion Pro" w:hAnsi="Minion Pro"/>
          <w:color w:val="161949"/>
        </w:rPr>
        <w:t xml:space="preserve"> per year for both companies and research institutions as partners or project leaders. </w:t>
      </w:r>
      <w:r w:rsidR="007B7E1A" w:rsidRPr="00610C1F">
        <w:rPr>
          <w:rStyle w:val="normaltextrun"/>
          <w:rFonts w:ascii="Minion Pro" w:hAnsi="Minion Pro"/>
          <w:color w:val="161949"/>
        </w:rPr>
        <w:t xml:space="preserve">Total budget for 36 months available </w:t>
      </w:r>
      <w:r w:rsidR="00862863" w:rsidRPr="00610C1F">
        <w:rPr>
          <w:rStyle w:val="normaltextrun"/>
          <w:rFonts w:ascii="Minion Pro" w:hAnsi="Minion Pro"/>
          <w:color w:val="161949"/>
        </w:rPr>
        <w:t xml:space="preserve">to Montenegrin applicants </w:t>
      </w:r>
      <w:r w:rsidR="007B7E1A" w:rsidRPr="00610C1F">
        <w:rPr>
          <w:rStyle w:val="normaltextrun"/>
          <w:rFonts w:ascii="Minion Pro" w:hAnsi="Minion Pro"/>
          <w:color w:val="161949"/>
        </w:rPr>
        <w:t>amounts</w:t>
      </w:r>
      <w:r w:rsidR="00862863" w:rsidRPr="00610C1F">
        <w:rPr>
          <w:rStyle w:val="normaltextrun"/>
          <w:rFonts w:ascii="Minion Pro" w:hAnsi="Minion Pro"/>
          <w:color w:val="161949"/>
        </w:rPr>
        <w:t xml:space="preserve"> 300,</w:t>
      </w:r>
      <w:r w:rsidR="007B7E1A" w:rsidRPr="00610C1F">
        <w:rPr>
          <w:rStyle w:val="normaltextrun"/>
          <w:rFonts w:ascii="Minion Pro" w:hAnsi="Minion Pro"/>
          <w:color w:val="161949"/>
        </w:rPr>
        <w:t>000</w:t>
      </w:r>
      <w:r w:rsidR="00862863" w:rsidRPr="00610C1F">
        <w:rPr>
          <w:rStyle w:val="normaltextrun"/>
          <w:rFonts w:ascii="Minion Pro" w:hAnsi="Minion Pro"/>
          <w:color w:val="161949"/>
        </w:rPr>
        <w:t>.00</w:t>
      </w:r>
      <w:r w:rsidR="007B7E1A" w:rsidRPr="00610C1F">
        <w:rPr>
          <w:rStyle w:val="normaltextrun"/>
          <w:rFonts w:ascii="Minion Pro" w:hAnsi="Minion Pro"/>
          <w:color w:val="161949"/>
        </w:rPr>
        <w:t xml:space="preserve"> euro.</w:t>
      </w:r>
    </w:p>
    <w:p w14:paraId="11FBB8C2" w14:textId="77777777" w:rsidR="00830A9A" w:rsidRPr="00830A9A" w:rsidRDefault="00092C9B" w:rsidP="00830A9A">
      <w:pPr>
        <w:pStyle w:val="ListParagraph"/>
        <w:numPr>
          <w:ilvl w:val="0"/>
          <w:numId w:val="49"/>
        </w:numPr>
        <w:jc w:val="both"/>
        <w:rPr>
          <w:rStyle w:val="normaltextrun"/>
          <w:rFonts w:ascii="Minion Pro" w:hAnsi="Minion Pro" w:cstheme="minorHAnsi"/>
          <w:color w:val="16164B"/>
        </w:rPr>
      </w:pPr>
      <w:r w:rsidRPr="00830A9A">
        <w:rPr>
          <w:rFonts w:ascii="Minion Pro" w:hAnsi="Minion Pro"/>
          <w:color w:val="71BD54"/>
        </w:rPr>
        <w:t>Serbia (</w:t>
      </w:r>
      <w:r w:rsidR="00EB7FDC" w:rsidRPr="00830A9A">
        <w:rPr>
          <w:rFonts w:ascii="Minion Pro" w:hAnsi="Minion Pro"/>
          <w:color w:val="71BD54"/>
        </w:rPr>
        <w:t xml:space="preserve">NITRA - </w:t>
      </w:r>
      <w:r w:rsidRPr="00830A9A">
        <w:rPr>
          <w:rFonts w:ascii="Minion Pro" w:hAnsi="Minion Pro"/>
          <w:color w:val="71BD54"/>
        </w:rPr>
        <w:t>Ministry of Science</w:t>
      </w:r>
      <w:r w:rsidR="00EB7FDC" w:rsidRPr="00830A9A">
        <w:rPr>
          <w:rFonts w:ascii="Minion Pro" w:hAnsi="Minion Pro"/>
          <w:color w:val="71BD54"/>
        </w:rPr>
        <w:t xml:space="preserve">, </w:t>
      </w:r>
      <w:r w:rsidRPr="00830A9A">
        <w:rPr>
          <w:rFonts w:ascii="Minion Pro" w:hAnsi="Minion Pro"/>
          <w:color w:val="71BD54"/>
        </w:rPr>
        <w:t>Technological Development</w:t>
      </w:r>
      <w:r w:rsidR="00EB7FDC" w:rsidRPr="00830A9A">
        <w:rPr>
          <w:rFonts w:ascii="Minion Pro" w:hAnsi="Minion Pro"/>
          <w:color w:val="71BD54"/>
        </w:rPr>
        <w:t xml:space="preserve"> and Innovation</w:t>
      </w:r>
      <w:r w:rsidRPr="00830A9A">
        <w:rPr>
          <w:rFonts w:ascii="Minion Pro" w:hAnsi="Minion Pro"/>
          <w:color w:val="71BD54"/>
        </w:rPr>
        <w:t xml:space="preserve">): </w:t>
      </w:r>
      <w:r w:rsidRPr="00830A9A">
        <w:rPr>
          <w:rStyle w:val="normaltextrun"/>
          <w:rFonts w:ascii="Minion Pro" w:hAnsi="Minion Pro"/>
          <w:color w:val="161949"/>
        </w:rPr>
        <w:t xml:space="preserve">Grant of </w:t>
      </w:r>
      <w:r w:rsidR="001B00DB" w:rsidRPr="00830A9A">
        <w:rPr>
          <w:rStyle w:val="normaltextrun"/>
          <w:rFonts w:ascii="Minion Pro" w:hAnsi="Minion Pro"/>
          <w:color w:val="161949"/>
        </w:rPr>
        <w:t>m</w:t>
      </w:r>
      <w:r w:rsidRPr="00830A9A">
        <w:rPr>
          <w:rStyle w:val="normaltextrun"/>
          <w:rFonts w:ascii="Minion Pro" w:hAnsi="Minion Pro"/>
          <w:color w:val="161949"/>
        </w:rPr>
        <w:t>ax</w:t>
      </w:r>
      <w:r w:rsidR="001B00DB" w:rsidRPr="00830A9A">
        <w:rPr>
          <w:rStyle w:val="normaltextrun"/>
          <w:rFonts w:ascii="Minion Pro" w:hAnsi="Minion Pro"/>
          <w:color w:val="161949"/>
        </w:rPr>
        <w:t>imum</w:t>
      </w:r>
      <w:r w:rsidRPr="00830A9A">
        <w:rPr>
          <w:rStyle w:val="normaltextrun"/>
          <w:rFonts w:ascii="Minion Pro" w:hAnsi="Minion Pro"/>
          <w:color w:val="161949"/>
        </w:rPr>
        <w:t xml:space="preserve"> 50% of total project costs</w:t>
      </w:r>
      <w:r w:rsidR="001B00DB" w:rsidRPr="00830A9A">
        <w:rPr>
          <w:rStyle w:val="normaltextrun"/>
          <w:rFonts w:ascii="Minion Pro" w:hAnsi="Minion Pro"/>
          <w:color w:val="161949"/>
        </w:rPr>
        <w:t>. B</w:t>
      </w:r>
      <w:r w:rsidRPr="00830A9A">
        <w:rPr>
          <w:rStyle w:val="normaltextrun"/>
          <w:rFonts w:ascii="Minion Pro" w:hAnsi="Minion Pro"/>
          <w:color w:val="161949"/>
        </w:rPr>
        <w:t>eneficiaries: universities/ research organisations</w:t>
      </w:r>
      <w:r w:rsidR="001B00DB" w:rsidRPr="00830A9A">
        <w:rPr>
          <w:rStyle w:val="normaltextrun"/>
          <w:rFonts w:ascii="Minion Pro" w:hAnsi="Minion Pro"/>
          <w:color w:val="161949"/>
        </w:rPr>
        <w:t>.</w:t>
      </w:r>
      <w:r w:rsidRPr="00830A9A">
        <w:rPr>
          <w:rStyle w:val="normaltextrun"/>
          <w:rFonts w:ascii="Minion Pro" w:hAnsi="Minion Pro"/>
          <w:color w:val="161949"/>
        </w:rPr>
        <w:t xml:space="preserve"> </w:t>
      </w:r>
      <w:r w:rsidR="00BF37B7" w:rsidRPr="00830A9A">
        <w:rPr>
          <w:rStyle w:val="normaltextrun"/>
          <w:rFonts w:ascii="Minion Pro" w:hAnsi="Minion Pro"/>
          <w:color w:val="161949"/>
        </w:rPr>
        <w:t>p</w:t>
      </w:r>
      <w:r w:rsidRPr="00830A9A">
        <w:rPr>
          <w:rStyle w:val="normaltextrun"/>
          <w:rFonts w:ascii="Minion Pro" w:hAnsi="Minion Pro"/>
          <w:color w:val="161949"/>
        </w:rPr>
        <w:t xml:space="preserve">articipation of </w:t>
      </w:r>
      <w:r w:rsidR="001B00DB" w:rsidRPr="00830A9A">
        <w:rPr>
          <w:rStyle w:val="normaltextrun"/>
          <w:rFonts w:ascii="Minion Pro" w:hAnsi="Minion Pro"/>
          <w:color w:val="161949"/>
        </w:rPr>
        <w:t xml:space="preserve">a </w:t>
      </w:r>
      <w:r w:rsidRPr="00830A9A">
        <w:rPr>
          <w:rStyle w:val="normaltextrun"/>
          <w:rFonts w:ascii="Minion Pro" w:hAnsi="Minion Pro"/>
          <w:color w:val="161949"/>
        </w:rPr>
        <w:t>Serbian company (</w:t>
      </w:r>
      <w:r w:rsidR="001B00DB" w:rsidRPr="00830A9A">
        <w:rPr>
          <w:rStyle w:val="normaltextrun"/>
          <w:rFonts w:ascii="Minion Pro" w:hAnsi="Minion Pro"/>
          <w:color w:val="161949"/>
        </w:rPr>
        <w:t xml:space="preserve">of </w:t>
      </w:r>
      <w:r w:rsidRPr="00830A9A">
        <w:rPr>
          <w:rStyle w:val="normaltextrun"/>
          <w:rFonts w:ascii="Minion Pro" w:hAnsi="Minion Pro"/>
          <w:color w:val="161949"/>
        </w:rPr>
        <w:t xml:space="preserve">any size) in </w:t>
      </w:r>
      <w:r w:rsidR="001B00DB" w:rsidRPr="00830A9A">
        <w:rPr>
          <w:rStyle w:val="normaltextrun"/>
          <w:rFonts w:ascii="Minion Pro" w:hAnsi="Minion Pro"/>
          <w:color w:val="161949"/>
        </w:rPr>
        <w:t xml:space="preserve">the </w:t>
      </w:r>
      <w:r w:rsidRPr="00830A9A">
        <w:rPr>
          <w:rStyle w:val="normaltextrun"/>
          <w:rFonts w:ascii="Minion Pro" w:hAnsi="Minion Pro"/>
          <w:color w:val="161949"/>
        </w:rPr>
        <w:t xml:space="preserve">project is </w:t>
      </w:r>
      <w:r w:rsidR="001B00DB" w:rsidRPr="00830A9A">
        <w:rPr>
          <w:rStyle w:val="normaltextrun"/>
          <w:rFonts w:ascii="Minion Pro" w:hAnsi="Minion Pro"/>
          <w:color w:val="161949"/>
        </w:rPr>
        <w:t xml:space="preserve">a </w:t>
      </w:r>
      <w:r w:rsidRPr="00830A9A">
        <w:rPr>
          <w:rStyle w:val="normaltextrun"/>
          <w:rFonts w:ascii="Minion Pro" w:hAnsi="Minion Pro"/>
          <w:color w:val="161949"/>
        </w:rPr>
        <w:t>mandatory precondition for funding beneficiaries</w:t>
      </w:r>
      <w:r w:rsidR="001B00DB" w:rsidRPr="00830A9A">
        <w:rPr>
          <w:rStyle w:val="normaltextrun"/>
          <w:rFonts w:ascii="Minion Pro" w:hAnsi="Minion Pro"/>
          <w:color w:val="161949"/>
        </w:rPr>
        <w:t>.</w:t>
      </w:r>
    </w:p>
    <w:p w14:paraId="7ECE1D7A" w14:textId="48385754" w:rsidR="004253F5" w:rsidRPr="00830A9A" w:rsidRDefault="009F4297" w:rsidP="00830A9A">
      <w:pPr>
        <w:pStyle w:val="ListParagraph"/>
        <w:numPr>
          <w:ilvl w:val="0"/>
          <w:numId w:val="49"/>
        </w:numPr>
        <w:jc w:val="both"/>
        <w:rPr>
          <w:rFonts w:ascii="Minion Pro" w:hAnsi="Minion Pro" w:cstheme="minorHAnsi"/>
          <w:color w:val="16164B"/>
        </w:rPr>
      </w:pPr>
      <w:proofErr w:type="spellStart"/>
      <w:r>
        <w:rPr>
          <w:rFonts w:ascii="Minion Pro" w:hAnsi="Minion Pro"/>
          <w:color w:val="71BD54"/>
        </w:rPr>
        <w:t>Türkiye</w:t>
      </w:r>
      <w:proofErr w:type="spellEnd"/>
      <w:r>
        <w:rPr>
          <w:rFonts w:ascii="Minion Pro" w:hAnsi="Minion Pro"/>
          <w:color w:val="71BD54"/>
        </w:rPr>
        <w:t xml:space="preserve"> (TÜBİTAK- The Scientific and Technological Research Council of </w:t>
      </w:r>
      <w:proofErr w:type="spellStart"/>
      <w:r>
        <w:rPr>
          <w:rFonts w:ascii="Minion Pro" w:hAnsi="Minion Pro"/>
          <w:color w:val="71BD54"/>
        </w:rPr>
        <w:t>Türkiye</w:t>
      </w:r>
      <w:proofErr w:type="spellEnd"/>
      <w:r>
        <w:rPr>
          <w:rFonts w:ascii="Minion Pro" w:hAnsi="Minion Pro"/>
          <w:color w:val="71BD54"/>
        </w:rPr>
        <w:t>):</w:t>
      </w:r>
      <w:r w:rsidRPr="00830A9A">
        <w:rPr>
          <w:rFonts w:ascii="Minion Pro" w:hAnsi="Minion Pro"/>
          <w:color w:val="FF0000"/>
        </w:rPr>
        <w:t xml:space="preserve"> </w:t>
      </w:r>
      <w:r w:rsidR="00C06F2A" w:rsidRPr="00830A9A">
        <w:rPr>
          <w:rFonts w:ascii="Minion Pro" w:hAnsi="Minion Pro" w:cstheme="minorHAnsi"/>
          <w:color w:val="16164B"/>
        </w:rPr>
        <w:t xml:space="preserve">All companies which were established in accordance with Turkish law can apply for funding for their international projects. There is no budget limit for international projects and they can be funded by TÜBITAK without any restriction in project duration. Only companies participating in international projects are funded within this program but universities and research </w:t>
      </w:r>
      <w:proofErr w:type="spellStart"/>
      <w:r w:rsidR="00C06F2A" w:rsidRPr="00830A9A">
        <w:rPr>
          <w:rFonts w:ascii="Minion Pro" w:hAnsi="Minion Pro" w:cstheme="minorHAnsi"/>
          <w:color w:val="16164B"/>
        </w:rPr>
        <w:t>centers</w:t>
      </w:r>
      <w:proofErr w:type="spellEnd"/>
      <w:r w:rsidR="00C06F2A" w:rsidRPr="00830A9A">
        <w:rPr>
          <w:rFonts w:ascii="Minion Pro" w:hAnsi="Minion Pro" w:cstheme="minorHAnsi"/>
          <w:color w:val="16164B"/>
        </w:rPr>
        <w:t xml:space="preserve"> can be funded as subcontractors.</w:t>
      </w:r>
    </w:p>
    <w:p w14:paraId="6D374337" w14:textId="77777777" w:rsidR="00830A9A" w:rsidRDefault="004253F5" w:rsidP="00830A9A">
      <w:pPr>
        <w:ind w:left="720"/>
        <w:jc w:val="both"/>
        <w:rPr>
          <w:rFonts w:ascii="Minion Pro" w:hAnsi="Minion Pro" w:cstheme="minorHAnsi"/>
          <w:color w:val="16164B"/>
        </w:rPr>
      </w:pPr>
      <w:r w:rsidRPr="00830A9A">
        <w:rPr>
          <w:rFonts w:ascii="Minion Pro" w:hAnsi="Minion Pro" w:cstheme="minorHAnsi"/>
          <w:color w:val="16164B"/>
        </w:rPr>
        <w:lastRenderedPageBreak/>
        <w:t>Companies receive certain percentage of their eligible costs as a grant in this call. There is no maximum or minimum limit to the budget of project. The percentage is 60% for large companies and 75% for SMEs.</w:t>
      </w:r>
    </w:p>
    <w:p w14:paraId="6C281EB4" w14:textId="5F196B53" w:rsidR="004253F5" w:rsidRPr="00830A9A" w:rsidRDefault="004253F5" w:rsidP="00830A9A">
      <w:pPr>
        <w:ind w:left="720"/>
        <w:jc w:val="both"/>
        <w:rPr>
          <w:rFonts w:ascii="Minion Pro" w:hAnsi="Minion Pro" w:cstheme="minorHAnsi"/>
          <w:color w:val="16164B"/>
        </w:rPr>
      </w:pPr>
      <w:r w:rsidRPr="00830A9A">
        <w:rPr>
          <w:rFonts w:ascii="Minion Pro" w:hAnsi="Minion Pro" w:cstheme="minorHAnsi"/>
          <w:color w:val="16164B"/>
        </w:rPr>
        <w:t xml:space="preserve">For further information about financing of Turkish participants please directly contact with TÜBİTAK. Detailed information can also be reached from </w:t>
      </w:r>
      <w:hyperlink r:id="rId12" w:anchor="x" w:history="1">
        <w:r w:rsidRPr="00830A9A">
          <w:rPr>
            <w:rStyle w:val="Hyperlink"/>
            <w:rFonts w:ascii="Minion Pro" w:hAnsi="Minion Pro" w:cstheme="minorHAnsi"/>
          </w:rPr>
          <w:t>here</w:t>
        </w:r>
      </w:hyperlink>
      <w:r w:rsidRPr="00830A9A">
        <w:rPr>
          <w:rFonts w:ascii="Minion Pro" w:hAnsi="Minion Pro" w:cstheme="minorHAnsi"/>
          <w:color w:val="16164B"/>
        </w:rPr>
        <w:t>.</w:t>
      </w:r>
    </w:p>
    <w:p w14:paraId="7E5B03A8" w14:textId="77777777" w:rsidR="004253F5" w:rsidRPr="00610C1F" w:rsidRDefault="004253F5" w:rsidP="004253F5">
      <w:pPr>
        <w:pStyle w:val="ListParagraph"/>
        <w:ind w:left="1080"/>
        <w:rPr>
          <w:rStyle w:val="normaltextrun"/>
          <w:color w:val="FF0000"/>
        </w:rPr>
      </w:pPr>
    </w:p>
    <w:p w14:paraId="1E8C48C7" w14:textId="5D726A00" w:rsidR="00C141AF" w:rsidRPr="008879AA" w:rsidRDefault="00C141AF" w:rsidP="009656E0">
      <w:pPr>
        <w:ind w:left="360"/>
        <w:contextualSpacing/>
        <w:rPr>
          <w:color w:val="161949"/>
        </w:rPr>
      </w:pPr>
    </w:p>
    <w:p w14:paraId="6D2A9AB9" w14:textId="13F70140" w:rsidR="00DE046D" w:rsidRPr="00C97007" w:rsidRDefault="00DE046D" w:rsidP="00AC15E3">
      <w:pPr>
        <w:spacing w:after="0"/>
        <w:jc w:val="both"/>
        <w:rPr>
          <w:rStyle w:val="normaltextrun"/>
          <w:rFonts w:ascii="Minion Pro" w:hAnsi="Minion Pro" w:cs="Calibri"/>
          <w:color w:val="161949"/>
        </w:rPr>
      </w:pPr>
      <w:r w:rsidRPr="00C97007">
        <w:rPr>
          <w:rStyle w:val="normaltextrun"/>
          <w:rFonts w:ascii="Minion Pro" w:hAnsi="Minion Pro" w:cs="Calibri"/>
          <w:color w:val="161949"/>
        </w:rPr>
        <w:t xml:space="preserve">Funding will only be provided to projects that </w:t>
      </w:r>
      <w:r w:rsidR="005D73E7">
        <w:rPr>
          <w:rStyle w:val="normaltextrun"/>
          <w:rFonts w:ascii="Minion Pro" w:hAnsi="Minion Pro" w:cs="Calibri"/>
          <w:color w:val="161949"/>
        </w:rPr>
        <w:t>receive a positive evaluation from</w:t>
      </w:r>
      <w:r w:rsidRPr="00C97007">
        <w:rPr>
          <w:rStyle w:val="normaltextrun"/>
          <w:rFonts w:ascii="Minion Pro" w:hAnsi="Minion Pro" w:cs="Calibri"/>
          <w:color w:val="161949"/>
        </w:rPr>
        <w:t xml:space="preserve"> all relevant </w:t>
      </w:r>
      <w:r w:rsidR="0079188A">
        <w:rPr>
          <w:rStyle w:val="normaltextrun"/>
          <w:rFonts w:ascii="Minion Pro" w:hAnsi="Minion Pro" w:cs="Calibri"/>
          <w:color w:val="161949"/>
        </w:rPr>
        <w:t>national funding bodies</w:t>
      </w:r>
      <w:r w:rsidRPr="00C97007">
        <w:rPr>
          <w:rStyle w:val="normaltextrun"/>
          <w:rFonts w:ascii="Minion Pro" w:hAnsi="Minion Pro" w:cs="Calibri"/>
          <w:color w:val="161949"/>
        </w:rPr>
        <w:t xml:space="preserve">. Funding is subject to budgetary availability and national funding conditions </w:t>
      </w:r>
      <w:r w:rsidR="0079188A">
        <w:rPr>
          <w:rStyle w:val="normaltextrun"/>
          <w:rFonts w:ascii="Minion Pro" w:hAnsi="Minion Pro" w:cs="Calibri"/>
          <w:color w:val="161949"/>
        </w:rPr>
        <w:t>outlined</w:t>
      </w:r>
      <w:r w:rsidR="0079188A" w:rsidRPr="00C97007">
        <w:rPr>
          <w:rStyle w:val="normaltextrun"/>
          <w:rFonts w:ascii="Minion Pro" w:hAnsi="Minion Pro" w:cs="Calibri"/>
          <w:color w:val="161949"/>
        </w:rPr>
        <w:t xml:space="preserve"> </w:t>
      </w:r>
      <w:r w:rsidRPr="00C97007">
        <w:rPr>
          <w:rStyle w:val="normaltextrun"/>
          <w:rFonts w:ascii="Minion Pro" w:hAnsi="Minion Pro" w:cs="Calibri"/>
          <w:color w:val="161949"/>
        </w:rPr>
        <w:t xml:space="preserve">by each </w:t>
      </w:r>
      <w:r w:rsidR="0079188A">
        <w:rPr>
          <w:rStyle w:val="normaltextrun"/>
          <w:rFonts w:ascii="Minion Pro" w:hAnsi="Minion Pro" w:cs="Calibri"/>
          <w:color w:val="161949"/>
        </w:rPr>
        <w:t>national funding body</w:t>
      </w:r>
      <w:r w:rsidRPr="00C97007">
        <w:rPr>
          <w:rStyle w:val="normaltextrun"/>
          <w:rFonts w:ascii="Minion Pro" w:hAnsi="Minion Pro" w:cs="Calibri"/>
          <w:color w:val="161949"/>
        </w:rPr>
        <w:t xml:space="preserve">.  </w:t>
      </w:r>
    </w:p>
    <w:p w14:paraId="167EA8A4" w14:textId="77777777" w:rsidR="00DE046D" w:rsidRPr="00C97007" w:rsidRDefault="00DE046D" w:rsidP="00AC15E3">
      <w:pPr>
        <w:spacing w:after="0"/>
        <w:jc w:val="both"/>
        <w:rPr>
          <w:rStyle w:val="normaltextrun"/>
          <w:rFonts w:ascii="Minion Pro" w:hAnsi="Minion Pro" w:cs="Calibri"/>
          <w:color w:val="161949"/>
        </w:rPr>
      </w:pPr>
    </w:p>
    <w:p w14:paraId="141851C1" w14:textId="57018FFB" w:rsidR="00DE046D" w:rsidRPr="00C97007" w:rsidRDefault="00DE046D" w:rsidP="00AC15E3">
      <w:pPr>
        <w:spacing w:after="0"/>
        <w:jc w:val="both"/>
        <w:rPr>
          <w:rStyle w:val="normaltextrun"/>
          <w:rFonts w:ascii="Minion Pro" w:hAnsi="Minion Pro" w:cs="Calibri"/>
          <w:color w:val="161949"/>
        </w:rPr>
      </w:pPr>
      <w:r w:rsidRPr="00C97007">
        <w:rPr>
          <w:rStyle w:val="normaltextrun"/>
          <w:rFonts w:ascii="Minion Pro" w:hAnsi="Minion Pro" w:cs="Calibri"/>
          <w:color w:val="161949"/>
        </w:rPr>
        <w:t xml:space="preserve">A Consortium Agreement </w:t>
      </w:r>
      <w:r w:rsidR="00C54B6D">
        <w:rPr>
          <w:rStyle w:val="normaltextrun"/>
          <w:rFonts w:ascii="Minion Pro" w:hAnsi="Minion Pro" w:cs="Calibri"/>
          <w:color w:val="161949"/>
        </w:rPr>
        <w:t>must</w:t>
      </w:r>
      <w:r w:rsidR="00C54B6D" w:rsidRPr="00C97007">
        <w:rPr>
          <w:rStyle w:val="normaltextrun"/>
          <w:rFonts w:ascii="Minion Pro" w:hAnsi="Minion Pro" w:cs="Calibri"/>
          <w:color w:val="161949"/>
        </w:rPr>
        <w:t xml:space="preserve"> </w:t>
      </w:r>
      <w:r w:rsidRPr="00C97007">
        <w:rPr>
          <w:rStyle w:val="normaltextrun"/>
          <w:rFonts w:ascii="Minion Pro" w:hAnsi="Minion Pro" w:cs="Calibri"/>
          <w:color w:val="161949"/>
        </w:rPr>
        <w:t xml:space="preserve">be </w:t>
      </w:r>
      <w:r w:rsidR="0079188A">
        <w:rPr>
          <w:rStyle w:val="normaltextrun"/>
          <w:rFonts w:ascii="Minion Pro" w:hAnsi="Minion Pro" w:cs="Calibri"/>
          <w:color w:val="161949"/>
        </w:rPr>
        <w:t xml:space="preserve">written and </w:t>
      </w:r>
      <w:r w:rsidRPr="00C97007">
        <w:rPr>
          <w:rStyle w:val="normaltextrun"/>
          <w:rFonts w:ascii="Minion Pro" w:hAnsi="Minion Pro" w:cs="Calibri"/>
          <w:color w:val="161949"/>
        </w:rPr>
        <w:t xml:space="preserve">signed </w:t>
      </w:r>
      <w:r w:rsidR="0079188A">
        <w:rPr>
          <w:rStyle w:val="normaltextrun"/>
          <w:rFonts w:ascii="Minion Pro" w:hAnsi="Minion Pro" w:cs="Calibri"/>
          <w:color w:val="161949"/>
        </w:rPr>
        <w:t>by</w:t>
      </w:r>
      <w:r w:rsidR="0079188A" w:rsidRPr="00C97007">
        <w:rPr>
          <w:rStyle w:val="normaltextrun"/>
          <w:rFonts w:ascii="Minion Pro" w:hAnsi="Minion Pro" w:cs="Calibri"/>
          <w:color w:val="161949"/>
        </w:rPr>
        <w:t xml:space="preserve"> </w:t>
      </w:r>
      <w:r w:rsidRPr="00C97007">
        <w:rPr>
          <w:rStyle w:val="normaltextrun"/>
          <w:rFonts w:ascii="Minion Pro" w:hAnsi="Minion Pro" w:cs="Calibri"/>
          <w:color w:val="161949"/>
        </w:rPr>
        <w:t>project partners</w:t>
      </w:r>
      <w:r w:rsidR="00C54B6D">
        <w:rPr>
          <w:rStyle w:val="normaltextrun"/>
          <w:rFonts w:ascii="Minion Pro" w:hAnsi="Minion Pro" w:cs="Calibri"/>
          <w:color w:val="161949"/>
        </w:rPr>
        <w:t>,</w:t>
      </w:r>
      <w:r w:rsidRPr="00C97007">
        <w:rPr>
          <w:rStyle w:val="normaltextrun"/>
          <w:rFonts w:ascii="Minion Pro" w:hAnsi="Minion Pro" w:cs="Calibri"/>
          <w:color w:val="161949"/>
        </w:rPr>
        <w:t xml:space="preserve"> covering project</w:t>
      </w:r>
      <w:r w:rsidR="00C54B6D">
        <w:rPr>
          <w:rStyle w:val="normaltextrun"/>
          <w:rFonts w:ascii="Minion Pro" w:hAnsi="Minion Pro" w:cs="Calibri"/>
          <w:color w:val="161949"/>
        </w:rPr>
        <w:t xml:space="preserve"> execution</w:t>
      </w:r>
      <w:r w:rsidRPr="00C97007">
        <w:rPr>
          <w:rStyle w:val="normaltextrun"/>
          <w:rFonts w:ascii="Minion Pro" w:hAnsi="Minion Pro" w:cs="Calibri"/>
          <w:color w:val="161949"/>
        </w:rPr>
        <w:t>, ownership and use of IPR arising from activities and commerciali</w:t>
      </w:r>
      <w:r w:rsidR="00C54B6D">
        <w:rPr>
          <w:rStyle w:val="normaltextrun"/>
          <w:rFonts w:ascii="Minion Pro" w:hAnsi="Minion Pro" w:cs="Calibri"/>
          <w:color w:val="161949"/>
        </w:rPr>
        <w:t>s</w:t>
      </w:r>
      <w:r w:rsidRPr="00C97007">
        <w:rPr>
          <w:rStyle w:val="normaltextrun"/>
          <w:rFonts w:ascii="Minion Pro" w:hAnsi="Minion Pro" w:cs="Calibri"/>
          <w:color w:val="161949"/>
        </w:rPr>
        <w:t xml:space="preserve">ation of </w:t>
      </w:r>
      <w:r w:rsidR="00C54B6D">
        <w:rPr>
          <w:rStyle w:val="normaltextrun"/>
          <w:rFonts w:ascii="Minion Pro" w:hAnsi="Minion Pro" w:cs="Calibri"/>
          <w:color w:val="161949"/>
        </w:rPr>
        <w:t>your</w:t>
      </w:r>
      <w:r w:rsidR="00C54B6D" w:rsidRPr="00C97007">
        <w:rPr>
          <w:rStyle w:val="normaltextrun"/>
          <w:rFonts w:ascii="Minion Pro" w:hAnsi="Minion Pro" w:cs="Calibri"/>
          <w:color w:val="161949"/>
        </w:rPr>
        <w:t xml:space="preserve"> </w:t>
      </w:r>
      <w:r w:rsidRPr="00C97007">
        <w:rPr>
          <w:rStyle w:val="normaltextrun"/>
          <w:rFonts w:ascii="Minion Pro" w:hAnsi="Minion Pro" w:cs="Calibri"/>
          <w:color w:val="161949"/>
        </w:rPr>
        <w:t xml:space="preserve">project’s results. </w:t>
      </w:r>
      <w:r w:rsidR="00C54B6D">
        <w:rPr>
          <w:rStyle w:val="normaltextrun"/>
          <w:rFonts w:ascii="Minion Pro" w:hAnsi="Minion Pro" w:cs="Calibri"/>
          <w:color w:val="161949"/>
        </w:rPr>
        <w:t>Your Consortium Agreement must</w:t>
      </w:r>
      <w:r w:rsidRPr="00C97007">
        <w:rPr>
          <w:rStyle w:val="normaltextrun"/>
          <w:rFonts w:ascii="Minion Pro" w:hAnsi="Minion Pro" w:cs="Calibri"/>
          <w:color w:val="161949"/>
        </w:rPr>
        <w:t xml:space="preserve"> </w:t>
      </w:r>
      <w:r w:rsidR="00C54B6D">
        <w:rPr>
          <w:rStyle w:val="normaltextrun"/>
          <w:rFonts w:ascii="Minion Pro" w:hAnsi="Minion Pro" w:cs="Calibri"/>
          <w:color w:val="161949"/>
        </w:rPr>
        <w:t>abide by</w:t>
      </w:r>
      <w:r w:rsidR="00C54B6D" w:rsidRPr="00C97007">
        <w:rPr>
          <w:rStyle w:val="normaltextrun"/>
          <w:rFonts w:ascii="Minion Pro" w:hAnsi="Minion Pro" w:cs="Calibri"/>
          <w:color w:val="161949"/>
        </w:rPr>
        <w:t xml:space="preserve"> </w:t>
      </w:r>
      <w:r w:rsidRPr="00C97007">
        <w:rPr>
          <w:rStyle w:val="normaltextrun"/>
          <w:rFonts w:ascii="Minion Pro" w:hAnsi="Minion Pro" w:cs="Calibri"/>
          <w:color w:val="161949"/>
        </w:rPr>
        <w:t xml:space="preserve">the relevant laws of the countries participating in the project. </w:t>
      </w:r>
    </w:p>
    <w:p w14:paraId="0405191B" w14:textId="77777777" w:rsidR="00DE046D" w:rsidRPr="00C97007" w:rsidRDefault="00DE046D" w:rsidP="00AC15E3">
      <w:pPr>
        <w:spacing w:after="0"/>
        <w:jc w:val="both"/>
        <w:rPr>
          <w:rStyle w:val="normaltextrun"/>
          <w:rFonts w:ascii="Minion Pro" w:hAnsi="Minion Pro" w:cs="Calibri"/>
          <w:color w:val="161949"/>
        </w:rPr>
      </w:pPr>
    </w:p>
    <w:p w14:paraId="52A0D8EE" w14:textId="54811DA3" w:rsidR="00DE046D" w:rsidRPr="00C97007" w:rsidRDefault="00DE046D" w:rsidP="00AC15E3">
      <w:pPr>
        <w:spacing w:after="0"/>
        <w:jc w:val="both"/>
        <w:rPr>
          <w:rStyle w:val="normaltextrun"/>
          <w:rFonts w:ascii="Minion Pro" w:hAnsi="Minion Pro" w:cs="Calibri"/>
          <w:color w:val="161949"/>
        </w:rPr>
      </w:pPr>
      <w:r w:rsidRPr="00C97007">
        <w:rPr>
          <w:rStyle w:val="normaltextrun"/>
          <w:rFonts w:ascii="Minion Pro" w:hAnsi="Minion Pro" w:cs="Calibri"/>
          <w:color w:val="161949"/>
        </w:rPr>
        <w:t xml:space="preserve">Unless otherwise specified by all </w:t>
      </w:r>
      <w:r w:rsidR="008440CD">
        <w:rPr>
          <w:rStyle w:val="normaltextrun"/>
          <w:rFonts w:ascii="Minion Pro" w:hAnsi="Minion Pro" w:cs="Calibri"/>
          <w:color w:val="161949"/>
        </w:rPr>
        <w:t>national funding bodies</w:t>
      </w:r>
      <w:r w:rsidR="008440CD" w:rsidRPr="00C97007">
        <w:rPr>
          <w:rStyle w:val="normaltextrun"/>
          <w:rFonts w:ascii="Minion Pro" w:hAnsi="Minion Pro" w:cs="Calibri"/>
          <w:color w:val="161949"/>
        </w:rPr>
        <w:t xml:space="preserve"> </w:t>
      </w:r>
      <w:r w:rsidRPr="00C97007">
        <w:rPr>
          <w:rStyle w:val="normaltextrun"/>
          <w:rFonts w:ascii="Minion Pro" w:hAnsi="Minion Pro" w:cs="Calibri"/>
          <w:color w:val="161949"/>
        </w:rPr>
        <w:t xml:space="preserve">in support of a given project, </w:t>
      </w:r>
      <w:r w:rsidR="008440CD">
        <w:rPr>
          <w:rStyle w:val="normaltextrun"/>
          <w:rFonts w:ascii="Minion Pro" w:hAnsi="Minion Pro" w:cs="Calibri"/>
          <w:color w:val="161949"/>
        </w:rPr>
        <w:t>you must have</w:t>
      </w:r>
      <w:r w:rsidRPr="00C97007">
        <w:rPr>
          <w:rStyle w:val="normaltextrun"/>
          <w:rFonts w:ascii="Minion Pro" w:hAnsi="Minion Pro" w:cs="Calibri"/>
          <w:color w:val="161949"/>
        </w:rPr>
        <w:t xml:space="preserve"> signed </w:t>
      </w:r>
      <w:r w:rsidR="008440CD">
        <w:rPr>
          <w:rStyle w:val="normaltextrun"/>
          <w:rFonts w:ascii="Minion Pro" w:hAnsi="Minion Pro" w:cs="Calibri"/>
          <w:color w:val="161949"/>
        </w:rPr>
        <w:t xml:space="preserve">a </w:t>
      </w:r>
      <w:r w:rsidRPr="00C97007">
        <w:rPr>
          <w:rStyle w:val="normaltextrun"/>
          <w:rFonts w:ascii="Minion Pro" w:hAnsi="Minion Pro" w:cs="Calibri"/>
          <w:color w:val="161949"/>
        </w:rPr>
        <w:t>C</w:t>
      </w:r>
      <w:r w:rsidR="00C54B6D">
        <w:rPr>
          <w:rStyle w:val="normaltextrun"/>
          <w:rFonts w:ascii="Minion Pro" w:hAnsi="Minion Pro" w:cs="Calibri"/>
          <w:color w:val="161949"/>
        </w:rPr>
        <w:t xml:space="preserve">onsortium </w:t>
      </w:r>
      <w:r w:rsidRPr="00C97007">
        <w:rPr>
          <w:rStyle w:val="normaltextrun"/>
          <w:rFonts w:ascii="Minion Pro" w:hAnsi="Minion Pro" w:cs="Calibri"/>
          <w:color w:val="161949"/>
        </w:rPr>
        <w:t>A</w:t>
      </w:r>
      <w:r w:rsidR="00C54B6D">
        <w:rPr>
          <w:rStyle w:val="normaltextrun"/>
          <w:rFonts w:ascii="Minion Pro" w:hAnsi="Minion Pro" w:cs="Calibri"/>
          <w:color w:val="161949"/>
        </w:rPr>
        <w:t>greement</w:t>
      </w:r>
      <w:r w:rsidRPr="00C97007">
        <w:rPr>
          <w:rStyle w:val="normaltextrun"/>
          <w:rFonts w:ascii="Minion Pro" w:hAnsi="Minion Pro" w:cs="Calibri"/>
          <w:color w:val="161949"/>
        </w:rPr>
        <w:t xml:space="preserve"> before the start of the project. See </w:t>
      </w:r>
      <w:r w:rsidR="00C54B6D">
        <w:rPr>
          <w:rStyle w:val="normaltextrun"/>
          <w:rFonts w:ascii="Minion Pro" w:hAnsi="Minion Pro" w:cs="Calibri"/>
          <w:color w:val="161949"/>
        </w:rPr>
        <w:t>s</w:t>
      </w:r>
      <w:r w:rsidRPr="00C97007">
        <w:rPr>
          <w:rStyle w:val="normaltextrun"/>
          <w:rFonts w:ascii="Minion Pro" w:hAnsi="Minion Pro" w:cs="Calibri"/>
          <w:color w:val="161949"/>
        </w:rPr>
        <w:t xml:space="preserve">ection “Funding conditions and rules per </w:t>
      </w:r>
      <w:r w:rsidR="008440CD">
        <w:rPr>
          <w:rStyle w:val="normaltextrun"/>
          <w:rFonts w:ascii="Minion Pro" w:hAnsi="Minion Pro" w:cs="Calibri"/>
          <w:color w:val="161949"/>
        </w:rPr>
        <w:t>national funding body</w:t>
      </w:r>
      <w:r w:rsidRPr="00C97007">
        <w:rPr>
          <w:rStyle w:val="normaltextrun"/>
          <w:rFonts w:ascii="Minion Pro" w:hAnsi="Minion Pro" w:cs="Calibri"/>
          <w:color w:val="161949"/>
        </w:rPr>
        <w:t>” for exceptions. The C</w:t>
      </w:r>
      <w:r w:rsidR="00C54B6D">
        <w:rPr>
          <w:rStyle w:val="normaltextrun"/>
          <w:rFonts w:ascii="Minion Pro" w:hAnsi="Minion Pro" w:cs="Calibri"/>
          <w:color w:val="161949"/>
        </w:rPr>
        <w:t xml:space="preserve">onsortium </w:t>
      </w:r>
      <w:r w:rsidRPr="00C97007">
        <w:rPr>
          <w:rStyle w:val="normaltextrun"/>
          <w:rFonts w:ascii="Minion Pro" w:hAnsi="Minion Pro" w:cs="Calibri"/>
          <w:color w:val="161949"/>
        </w:rPr>
        <w:t>A</w:t>
      </w:r>
      <w:r w:rsidR="00C54B6D">
        <w:rPr>
          <w:rStyle w:val="normaltextrun"/>
          <w:rFonts w:ascii="Minion Pro" w:hAnsi="Minion Pro" w:cs="Calibri"/>
          <w:color w:val="161949"/>
        </w:rPr>
        <w:t>greement</w:t>
      </w:r>
      <w:r w:rsidRPr="00C97007">
        <w:rPr>
          <w:rStyle w:val="normaltextrun"/>
          <w:rFonts w:ascii="Minion Pro" w:hAnsi="Minion Pro" w:cs="Calibri"/>
          <w:color w:val="161949"/>
        </w:rPr>
        <w:t xml:space="preserve"> should include</w:t>
      </w:r>
      <w:r w:rsidR="008440CD">
        <w:rPr>
          <w:rStyle w:val="normaltextrun"/>
          <w:rFonts w:ascii="Minion Pro" w:hAnsi="Minion Pro" w:cs="Calibri"/>
          <w:color w:val="161949"/>
        </w:rPr>
        <w:t xml:space="preserve"> (minimum)</w:t>
      </w:r>
      <w:r w:rsidRPr="00C97007">
        <w:rPr>
          <w:rStyle w:val="normaltextrun"/>
          <w:rFonts w:ascii="Minion Pro" w:hAnsi="Minion Pro" w:cs="Calibri"/>
          <w:color w:val="161949"/>
        </w:rPr>
        <w:t xml:space="preserve"> the ownership</w:t>
      </w:r>
      <w:r w:rsidR="007828E3">
        <w:rPr>
          <w:rStyle w:val="normaltextrun"/>
          <w:rFonts w:ascii="Minion Pro" w:hAnsi="Minion Pro" w:cs="Calibri"/>
          <w:color w:val="161949"/>
        </w:rPr>
        <w:t>,</w:t>
      </w:r>
      <w:r w:rsidRPr="00C97007">
        <w:rPr>
          <w:rStyle w:val="normaltextrun"/>
          <w:rFonts w:ascii="Minion Pro" w:hAnsi="Minion Pro" w:cs="Calibri"/>
          <w:color w:val="161949"/>
        </w:rPr>
        <w:t xml:space="preserve"> use of know-how and IPR settlements.</w:t>
      </w:r>
    </w:p>
    <w:p w14:paraId="7FAEFE2B" w14:textId="77777777" w:rsidR="00DE046D" w:rsidRPr="00C97007" w:rsidRDefault="00DE046D" w:rsidP="00AC15E3">
      <w:pPr>
        <w:spacing w:after="0"/>
        <w:jc w:val="both"/>
        <w:rPr>
          <w:rStyle w:val="normaltextrun"/>
          <w:rFonts w:ascii="Minion Pro" w:hAnsi="Minion Pro" w:cs="Calibri"/>
          <w:color w:val="161949"/>
        </w:rPr>
      </w:pPr>
    </w:p>
    <w:p w14:paraId="7759C469" w14:textId="746DCB91" w:rsidR="00DE046D" w:rsidRDefault="00DE046D" w:rsidP="00AC15E3">
      <w:pPr>
        <w:spacing w:after="0"/>
        <w:jc w:val="both"/>
        <w:rPr>
          <w:rStyle w:val="normaltextrun"/>
          <w:rFonts w:ascii="Minion Pro" w:hAnsi="Minion Pro" w:cs="Calibri"/>
          <w:color w:val="161949"/>
        </w:rPr>
      </w:pPr>
      <w:r w:rsidRPr="00C97007">
        <w:rPr>
          <w:rStyle w:val="normaltextrun"/>
          <w:rFonts w:ascii="Minion Pro" w:hAnsi="Minion Pro" w:cs="Calibri"/>
          <w:color w:val="161949"/>
        </w:rPr>
        <w:t xml:space="preserve">The </w:t>
      </w:r>
      <w:r w:rsidR="008440CD">
        <w:rPr>
          <w:rStyle w:val="normaltextrun"/>
          <w:rFonts w:ascii="Minion Pro" w:hAnsi="Minion Pro" w:cs="Calibri"/>
          <w:color w:val="161949"/>
        </w:rPr>
        <w:t>national funding bodies</w:t>
      </w:r>
      <w:r w:rsidR="008440CD" w:rsidRPr="00C97007">
        <w:rPr>
          <w:rStyle w:val="normaltextrun"/>
          <w:rFonts w:ascii="Minion Pro" w:hAnsi="Minion Pro" w:cs="Calibri"/>
          <w:color w:val="161949"/>
        </w:rPr>
        <w:t xml:space="preserve"> </w:t>
      </w:r>
      <w:r w:rsidRPr="00C97007">
        <w:rPr>
          <w:rStyle w:val="normaltextrun"/>
          <w:rFonts w:ascii="Minion Pro" w:hAnsi="Minion Pro" w:cs="Calibri"/>
          <w:color w:val="161949"/>
        </w:rPr>
        <w:t xml:space="preserve">will </w:t>
      </w:r>
      <w:r w:rsidR="007828E3">
        <w:rPr>
          <w:rStyle w:val="normaltextrun"/>
          <w:rFonts w:ascii="Minion Pro" w:hAnsi="Minion Pro" w:cs="Calibri"/>
          <w:color w:val="161949"/>
        </w:rPr>
        <w:t>fund</w:t>
      </w:r>
      <w:r w:rsidRPr="00C97007">
        <w:rPr>
          <w:rStyle w:val="normaltextrun"/>
          <w:rFonts w:ascii="Minion Pro" w:hAnsi="Minion Pro" w:cs="Calibri"/>
          <w:color w:val="161949"/>
        </w:rPr>
        <w:t xml:space="preserve"> selected projects. </w:t>
      </w:r>
      <w:r w:rsidR="008440CD">
        <w:rPr>
          <w:rStyle w:val="normaltextrun"/>
          <w:rFonts w:ascii="Minion Pro" w:hAnsi="Minion Pro" w:cs="Calibri"/>
          <w:color w:val="161949"/>
        </w:rPr>
        <w:t>S</w:t>
      </w:r>
      <w:r w:rsidRPr="00C97007">
        <w:rPr>
          <w:rStyle w:val="normaltextrun"/>
          <w:rFonts w:ascii="Minion Pro" w:hAnsi="Minion Pro" w:cs="Calibri"/>
          <w:color w:val="161949"/>
        </w:rPr>
        <w:t xml:space="preserve">upport will be given to each </w:t>
      </w:r>
      <w:r w:rsidR="008440CD">
        <w:rPr>
          <w:rStyle w:val="normaltextrun"/>
          <w:rFonts w:ascii="Minion Pro" w:hAnsi="Minion Pro" w:cs="Calibri"/>
          <w:color w:val="161949"/>
        </w:rPr>
        <w:t xml:space="preserve">project </w:t>
      </w:r>
      <w:r w:rsidRPr="00C97007">
        <w:rPr>
          <w:rStyle w:val="normaltextrun"/>
          <w:rFonts w:ascii="Minion Pro" w:hAnsi="Minion Pro" w:cs="Calibri"/>
          <w:color w:val="161949"/>
        </w:rPr>
        <w:t xml:space="preserve">partner by </w:t>
      </w:r>
      <w:r w:rsidR="008440CD">
        <w:rPr>
          <w:rStyle w:val="normaltextrun"/>
          <w:rFonts w:ascii="Minion Pro" w:hAnsi="Minion Pro" w:cs="Calibri"/>
          <w:color w:val="161949"/>
        </w:rPr>
        <w:t>their</w:t>
      </w:r>
      <w:r w:rsidR="008440CD" w:rsidRPr="00C97007">
        <w:rPr>
          <w:rStyle w:val="normaltextrun"/>
          <w:rFonts w:ascii="Minion Pro" w:hAnsi="Minion Pro" w:cs="Calibri"/>
          <w:color w:val="161949"/>
        </w:rPr>
        <w:t xml:space="preserve"> </w:t>
      </w:r>
      <w:r w:rsidRPr="00C97007">
        <w:rPr>
          <w:rStyle w:val="normaltextrun"/>
          <w:rFonts w:ascii="Minion Pro" w:hAnsi="Minion Pro" w:cs="Calibri"/>
          <w:color w:val="161949"/>
        </w:rPr>
        <w:t xml:space="preserve">respective </w:t>
      </w:r>
      <w:r w:rsidR="008440CD">
        <w:rPr>
          <w:rStyle w:val="normaltextrun"/>
          <w:rFonts w:ascii="Minion Pro" w:hAnsi="Minion Pro" w:cs="Calibri"/>
          <w:color w:val="161949"/>
        </w:rPr>
        <w:t>national funding body</w:t>
      </w:r>
      <w:r w:rsidR="008440CD" w:rsidRPr="00C97007">
        <w:rPr>
          <w:rStyle w:val="normaltextrun"/>
          <w:rFonts w:ascii="Minion Pro" w:hAnsi="Minion Pro" w:cs="Calibri"/>
          <w:color w:val="161949"/>
        </w:rPr>
        <w:t xml:space="preserve"> </w:t>
      </w:r>
      <w:r w:rsidRPr="00C97007">
        <w:rPr>
          <w:rStyle w:val="normaltextrun"/>
          <w:rFonts w:ascii="Minion Pro" w:hAnsi="Minion Pro" w:cs="Calibri"/>
          <w:color w:val="161949"/>
        </w:rPr>
        <w:t>in accordance with national laws, rules, regulations and procedures, on a non-exchange of funds or soft loan basis, and subject to budgetary availability.</w:t>
      </w:r>
    </w:p>
    <w:p w14:paraId="49D0D5AC" w14:textId="77777777" w:rsidR="00DE046D" w:rsidRDefault="00DE046D" w:rsidP="00AC15E3">
      <w:pPr>
        <w:spacing w:after="0"/>
        <w:jc w:val="both"/>
        <w:rPr>
          <w:rStyle w:val="normaltextrun"/>
          <w:rFonts w:ascii="Minion Pro" w:hAnsi="Minion Pro" w:cs="Calibri"/>
          <w:color w:val="161949"/>
        </w:rPr>
      </w:pPr>
    </w:p>
    <w:p w14:paraId="41D1968C" w14:textId="77777777" w:rsidR="00DE046D" w:rsidRPr="0010759F" w:rsidRDefault="00DE046D" w:rsidP="00AC15E3">
      <w:pPr>
        <w:spacing w:after="0"/>
        <w:jc w:val="both"/>
        <w:rPr>
          <w:rFonts w:ascii="Minion Pro" w:hAnsi="Minion Pro"/>
          <w:color w:val="161949"/>
        </w:rPr>
      </w:pPr>
      <w:r w:rsidRPr="280BA6A9">
        <w:rPr>
          <w:rStyle w:val="normaltextrun"/>
          <w:rFonts w:ascii="Minion Pro" w:hAnsi="Minion Pro" w:cs="Calibri"/>
          <w:color w:val="161949"/>
        </w:rPr>
        <w:t xml:space="preserve">If there is no allocated budget for your organisation type in your country and you want to participate in a project consortium, contact your national funding body using the form below </w:t>
      </w:r>
      <w:r w:rsidRPr="280BA6A9">
        <w:rPr>
          <w:rFonts w:ascii="Minion Pro" w:hAnsi="Minion Pro"/>
          <w:color w:val="161949"/>
        </w:rPr>
        <w:t xml:space="preserve">to </w:t>
      </w:r>
      <w:r w:rsidRPr="280BA6A9">
        <w:rPr>
          <w:rStyle w:val="normaltextrun"/>
          <w:rFonts w:ascii="Minion Pro" w:hAnsi="Minion Pro" w:cs="Calibri"/>
          <w:color w:val="161949"/>
        </w:rPr>
        <w:t>see whether there are other funding opportunities available or talk to them about self-funding.</w:t>
      </w:r>
    </w:p>
    <w:p w14:paraId="547FA4DA" w14:textId="726EF133" w:rsidR="00AC15E3" w:rsidRDefault="00AC15E3" w:rsidP="00DE046D">
      <w:pPr>
        <w:rPr>
          <w:rFonts w:ascii="Nunito Sans" w:hAnsi="Nunito Sans"/>
          <w:b/>
          <w:color w:val="161949"/>
          <w:sz w:val="28"/>
          <w:szCs w:val="28"/>
        </w:rPr>
      </w:pPr>
    </w:p>
    <w:p w14:paraId="4EC273DB" w14:textId="69D96835" w:rsidR="00DE046D" w:rsidRPr="0010759F" w:rsidRDefault="00DE046D" w:rsidP="00DE046D">
      <w:pPr>
        <w:rPr>
          <w:rFonts w:ascii="Nunito Sans" w:hAnsi="Nunito Sans"/>
          <w:b/>
          <w:color w:val="161949"/>
          <w:sz w:val="28"/>
          <w:szCs w:val="28"/>
        </w:rPr>
      </w:pPr>
      <w:r w:rsidRPr="0010759F">
        <w:rPr>
          <w:rFonts w:ascii="Nunito Sans" w:hAnsi="Nunito Sans"/>
          <w:b/>
          <w:color w:val="161949"/>
          <w:sz w:val="28"/>
          <w:szCs w:val="28"/>
        </w:rPr>
        <w:t xml:space="preserve">Eligibility </w:t>
      </w:r>
    </w:p>
    <w:p w14:paraId="14E37D44" w14:textId="0C22626C" w:rsidR="00DE046D" w:rsidRPr="0010759F" w:rsidRDefault="00DE046D" w:rsidP="00DE046D">
      <w:pPr>
        <w:rPr>
          <w:rFonts w:ascii="Minion Pro" w:hAnsi="Minion Pro"/>
          <w:b/>
          <w:color w:val="161949"/>
        </w:rPr>
      </w:pPr>
      <w:r>
        <w:rPr>
          <w:rFonts w:ascii="Minion Pro" w:hAnsi="Minion Pro"/>
          <w:color w:val="161949"/>
        </w:rPr>
        <w:t>Eureka has limited eligibility criteria for organisations participating in a</w:t>
      </w:r>
      <w:r w:rsidR="00C82600">
        <w:rPr>
          <w:rFonts w:ascii="Minion Pro" w:hAnsi="Minion Pro"/>
          <w:color w:val="71BD54"/>
        </w:rPr>
        <w:t xml:space="preserve"> Network projects</w:t>
      </w:r>
      <w:r w:rsidRPr="00594908">
        <w:rPr>
          <w:rFonts w:ascii="Minion Pro" w:hAnsi="Minion Pro"/>
          <w:color w:val="71BD54"/>
        </w:rPr>
        <w:t xml:space="preserve"> </w:t>
      </w:r>
      <w:r>
        <w:rPr>
          <w:rFonts w:ascii="Minion Pro" w:hAnsi="Minion Pro"/>
          <w:color w:val="161949"/>
        </w:rPr>
        <w:t xml:space="preserve">consortium: </w:t>
      </w:r>
    </w:p>
    <w:p w14:paraId="764951F9" w14:textId="77777777" w:rsidR="00DE046D" w:rsidRPr="0010759F" w:rsidRDefault="00DE046D" w:rsidP="00DE046D">
      <w:pPr>
        <w:pStyle w:val="ListParagraph"/>
        <w:numPr>
          <w:ilvl w:val="0"/>
          <w:numId w:val="10"/>
        </w:numPr>
        <w:spacing w:after="160" w:line="259" w:lineRule="auto"/>
        <w:contextualSpacing/>
        <w:rPr>
          <w:rFonts w:ascii="Minion Pro" w:hAnsi="Minion Pro"/>
          <w:color w:val="161949"/>
        </w:rPr>
      </w:pPr>
      <w:r w:rsidRPr="280BA6A9">
        <w:rPr>
          <w:rFonts w:ascii="Minion Pro" w:hAnsi="Minion Pro"/>
          <w:color w:val="161949"/>
        </w:rPr>
        <w:t xml:space="preserve">Your project idea must represent international cooperation in the form of a specific project. </w:t>
      </w:r>
    </w:p>
    <w:p w14:paraId="75DAA71A" w14:textId="77777777" w:rsidR="00DE046D" w:rsidRPr="0010759F" w:rsidRDefault="00DE046D" w:rsidP="00DE046D">
      <w:pPr>
        <w:pStyle w:val="ListParagraph"/>
        <w:numPr>
          <w:ilvl w:val="0"/>
          <w:numId w:val="11"/>
        </w:numPr>
        <w:spacing w:after="160" w:line="259" w:lineRule="auto"/>
        <w:contextualSpacing/>
        <w:rPr>
          <w:rFonts w:ascii="Minion Pro" w:hAnsi="Minion Pro"/>
          <w:color w:val="161949"/>
        </w:rPr>
      </w:pPr>
      <w:r w:rsidRPr="0010759F">
        <w:rPr>
          <w:rFonts w:ascii="Minion Pro" w:hAnsi="Minion Pro"/>
          <w:color w:val="161949"/>
        </w:rPr>
        <w:t xml:space="preserve">The project must be directed at researching or developing an innovative product, process or service with the goal of commercialisation. </w:t>
      </w:r>
    </w:p>
    <w:p w14:paraId="60499524" w14:textId="77777777" w:rsidR="00DE046D" w:rsidRPr="0010759F" w:rsidRDefault="00DE046D" w:rsidP="00DE046D">
      <w:pPr>
        <w:pStyle w:val="ListParagraph"/>
        <w:numPr>
          <w:ilvl w:val="0"/>
          <w:numId w:val="11"/>
        </w:numPr>
        <w:spacing w:after="160" w:line="259" w:lineRule="auto"/>
        <w:contextualSpacing/>
        <w:rPr>
          <w:rFonts w:ascii="Minion Pro" w:hAnsi="Minion Pro"/>
          <w:color w:val="161949"/>
        </w:rPr>
      </w:pPr>
      <w:r w:rsidRPr="0010759F">
        <w:rPr>
          <w:rFonts w:ascii="Minion Pro" w:hAnsi="Minion Pro"/>
          <w:color w:val="161949"/>
        </w:rPr>
        <w:t>The project must have a civilian purpose.</w:t>
      </w:r>
    </w:p>
    <w:p w14:paraId="01EB7A4C" w14:textId="475FAEB5" w:rsidR="00DE046D" w:rsidRPr="0010759F" w:rsidRDefault="00DE046D" w:rsidP="00DE046D">
      <w:pPr>
        <w:pStyle w:val="ListParagraph"/>
        <w:numPr>
          <w:ilvl w:val="0"/>
          <w:numId w:val="11"/>
        </w:numPr>
        <w:spacing w:after="160" w:line="259" w:lineRule="auto"/>
        <w:contextualSpacing/>
        <w:rPr>
          <w:rFonts w:ascii="Minion Pro" w:hAnsi="Minion Pro"/>
          <w:color w:val="161949"/>
        </w:rPr>
      </w:pPr>
      <w:r w:rsidRPr="280BA6A9">
        <w:rPr>
          <w:rFonts w:ascii="Minion Pro" w:hAnsi="Minion Pro"/>
          <w:color w:val="161949"/>
        </w:rPr>
        <w:t xml:space="preserve">Your consortium must include </w:t>
      </w:r>
      <w:r w:rsidRPr="280BA6A9">
        <w:rPr>
          <w:rFonts w:ascii="Minion Pro" w:hAnsi="Minion Pro"/>
          <w:color w:val="71BD54"/>
        </w:rPr>
        <w:t>at least two independent legal entities from a mi</w:t>
      </w:r>
      <w:r w:rsidR="00C82600">
        <w:rPr>
          <w:rFonts w:ascii="Minion Pro" w:hAnsi="Minion Pro"/>
          <w:color w:val="71BD54"/>
        </w:rPr>
        <w:t>nimum of two Eureka countries.</w:t>
      </w:r>
    </w:p>
    <w:p w14:paraId="41BF5E85" w14:textId="71A185FB" w:rsidR="00DE046D" w:rsidRPr="0010759F" w:rsidRDefault="00DE046D" w:rsidP="00DE046D">
      <w:pPr>
        <w:pStyle w:val="ListParagraph"/>
        <w:numPr>
          <w:ilvl w:val="0"/>
          <w:numId w:val="11"/>
        </w:numPr>
        <w:spacing w:after="160" w:line="259" w:lineRule="auto"/>
        <w:contextualSpacing/>
        <w:rPr>
          <w:rFonts w:ascii="Minion Pro" w:hAnsi="Minion Pro"/>
          <w:color w:val="161949"/>
        </w:rPr>
      </w:pPr>
      <w:r w:rsidRPr="280BA6A9">
        <w:rPr>
          <w:rFonts w:ascii="Minion Pro" w:hAnsi="Minion Pro"/>
          <w:color w:val="161949"/>
        </w:rPr>
        <w:t>No single organisation or country can be responsible for more than 7</w:t>
      </w:r>
      <w:r>
        <w:rPr>
          <w:rFonts w:ascii="Minion Pro" w:hAnsi="Minion Pro"/>
          <w:color w:val="161949"/>
        </w:rPr>
        <w:t>0</w:t>
      </w:r>
      <w:r w:rsidRPr="280BA6A9">
        <w:rPr>
          <w:rFonts w:ascii="Minion Pro" w:hAnsi="Minion Pro"/>
          <w:color w:val="161949"/>
        </w:rPr>
        <w:t xml:space="preserve">% of the project budget. </w:t>
      </w:r>
    </w:p>
    <w:p w14:paraId="04F483D3" w14:textId="5E11430D" w:rsidR="0043722E" w:rsidRDefault="00AB617B" w:rsidP="00DE046D">
      <w:pPr>
        <w:rPr>
          <w:rFonts w:ascii="Minion Pro" w:hAnsi="Minion Pro"/>
          <w:color w:val="161949"/>
        </w:rPr>
      </w:pPr>
      <w:r w:rsidRPr="004D3A7A">
        <w:rPr>
          <w:rFonts w:ascii="Minion Pro" w:hAnsi="Minion Pro"/>
          <w:color w:val="161949"/>
        </w:rPr>
        <w:t>This call for projects has</w:t>
      </w:r>
      <w:r>
        <w:rPr>
          <w:rFonts w:ascii="Minion Pro" w:hAnsi="Minion Pro"/>
          <w:color w:val="161949"/>
        </w:rPr>
        <w:t xml:space="preserve"> the additional criteria that</w:t>
      </w:r>
      <w:r w:rsidR="00B70567">
        <w:rPr>
          <w:rFonts w:ascii="Minion Pro" w:hAnsi="Minion Pro"/>
          <w:color w:val="161949"/>
        </w:rPr>
        <w:t>:</w:t>
      </w:r>
      <w:r>
        <w:rPr>
          <w:rFonts w:ascii="Minion Pro" w:hAnsi="Minion Pro"/>
          <w:color w:val="161949"/>
        </w:rPr>
        <w:t xml:space="preserve"> </w:t>
      </w:r>
    </w:p>
    <w:p w14:paraId="02A5045E" w14:textId="77777777" w:rsidR="00EB7FDC" w:rsidRPr="00EB7FDC" w:rsidRDefault="00AB0051" w:rsidP="009A37BC">
      <w:pPr>
        <w:pStyle w:val="ListParagraph"/>
        <w:numPr>
          <w:ilvl w:val="0"/>
          <w:numId w:val="46"/>
        </w:numPr>
        <w:rPr>
          <w:rFonts w:ascii="Minion Pro" w:hAnsi="Minion Pro"/>
          <w:color w:val="161949"/>
        </w:rPr>
      </w:pPr>
      <w:r w:rsidRPr="00EB7FDC">
        <w:rPr>
          <w:rFonts w:ascii="Minion Pro" w:hAnsi="Minion Pro"/>
          <w:color w:val="161949"/>
        </w:rPr>
        <w:lastRenderedPageBreak/>
        <w:t>Project duration is</w:t>
      </w:r>
      <w:r w:rsidR="00C366FC" w:rsidRPr="00EB7FDC">
        <w:rPr>
          <w:rFonts w:ascii="Minion Pro" w:hAnsi="Minion Pro"/>
          <w:color w:val="161949"/>
        </w:rPr>
        <w:t xml:space="preserve"> </w:t>
      </w:r>
      <w:r w:rsidR="00C366FC" w:rsidRPr="00EB7FDC">
        <w:rPr>
          <w:rFonts w:ascii="Minion Pro" w:hAnsi="Minion Pro"/>
          <w:b/>
          <w:bCs/>
          <w:color w:val="161949"/>
        </w:rPr>
        <w:t>u</w:t>
      </w:r>
      <w:r w:rsidRPr="00EB7FDC">
        <w:rPr>
          <w:rFonts w:ascii="Minion Pro" w:hAnsi="Minion Pro"/>
          <w:b/>
          <w:bCs/>
          <w:color w:val="161949"/>
        </w:rPr>
        <w:t>p to 36 months</w:t>
      </w:r>
    </w:p>
    <w:p w14:paraId="7E3C0097" w14:textId="33EC1316" w:rsidR="00AB617B" w:rsidRPr="00EB7FDC" w:rsidRDefault="00EB7FDC" w:rsidP="009A37BC">
      <w:pPr>
        <w:pStyle w:val="ListParagraph"/>
        <w:numPr>
          <w:ilvl w:val="0"/>
          <w:numId w:val="46"/>
        </w:numPr>
        <w:rPr>
          <w:rFonts w:ascii="Minion Pro" w:hAnsi="Minion Pro"/>
          <w:b/>
          <w:bCs/>
          <w:color w:val="161949"/>
        </w:rPr>
      </w:pPr>
      <w:r w:rsidRPr="00EB7FDC">
        <w:rPr>
          <w:rFonts w:ascii="Minion Pro" w:hAnsi="Minion Pro"/>
          <w:color w:val="161949"/>
        </w:rPr>
        <w:t xml:space="preserve">Your project consortium </w:t>
      </w:r>
      <w:r w:rsidRPr="00EB7FDC">
        <w:rPr>
          <w:rFonts w:ascii="Minion Pro" w:hAnsi="Minion Pro"/>
          <w:b/>
          <w:bCs/>
          <w:color w:val="161949"/>
        </w:rPr>
        <w:t>must include at least one partner from the participating Western Balkan countries.</w:t>
      </w:r>
    </w:p>
    <w:p w14:paraId="6BEAEF28" w14:textId="77777777" w:rsidR="007C27C4" w:rsidRDefault="007C27C4" w:rsidP="00DE046D">
      <w:pPr>
        <w:rPr>
          <w:rFonts w:ascii="Minion Pro" w:hAnsi="Minion Pro"/>
          <w:color w:val="161949"/>
        </w:rPr>
      </w:pPr>
    </w:p>
    <w:p w14:paraId="73C2B035" w14:textId="476E421B" w:rsidR="00B66A9E" w:rsidRDefault="00B66A9E" w:rsidP="00DE046D">
      <w:pPr>
        <w:rPr>
          <w:rFonts w:ascii="Minion Pro" w:hAnsi="Minion Pro"/>
          <w:color w:val="161949"/>
        </w:rPr>
      </w:pPr>
      <w:r w:rsidRPr="00B66A9E">
        <w:rPr>
          <w:rFonts w:ascii="Minion Pro" w:hAnsi="Minion Pro"/>
          <w:color w:val="161949"/>
        </w:rPr>
        <w:t xml:space="preserve">Each participating </w:t>
      </w:r>
      <w:r w:rsidR="009A4F9E">
        <w:rPr>
          <w:rFonts w:ascii="Minion Pro" w:hAnsi="Minion Pro"/>
          <w:color w:val="161949"/>
        </w:rPr>
        <w:t>national funding body</w:t>
      </w:r>
      <w:r w:rsidR="009A4F9E" w:rsidRPr="00B66A9E">
        <w:rPr>
          <w:rFonts w:ascii="Minion Pro" w:hAnsi="Minion Pro"/>
          <w:color w:val="161949"/>
        </w:rPr>
        <w:t xml:space="preserve"> </w:t>
      </w:r>
      <w:r w:rsidRPr="00B66A9E">
        <w:rPr>
          <w:rFonts w:ascii="Minion Pro" w:hAnsi="Minion Pro"/>
          <w:color w:val="161949"/>
        </w:rPr>
        <w:t xml:space="preserve">may </w:t>
      </w:r>
      <w:r w:rsidR="009A4F9E">
        <w:rPr>
          <w:rFonts w:ascii="Minion Pro" w:hAnsi="Minion Pro"/>
          <w:color w:val="161949"/>
        </w:rPr>
        <w:t>have</w:t>
      </w:r>
      <w:r w:rsidR="009A4F9E" w:rsidRPr="00B66A9E">
        <w:rPr>
          <w:rFonts w:ascii="Minion Pro" w:hAnsi="Minion Pro"/>
          <w:color w:val="161949"/>
        </w:rPr>
        <w:t xml:space="preserve"> </w:t>
      </w:r>
      <w:r w:rsidRPr="00B66A9E">
        <w:rPr>
          <w:rFonts w:ascii="Minion Pro" w:hAnsi="Minion Pro"/>
          <w:color w:val="161949"/>
        </w:rPr>
        <w:t xml:space="preserve">additional eligibility criteria based on their national regulations. </w:t>
      </w:r>
      <w:r w:rsidR="009A4F9E" w:rsidRPr="00B731E6">
        <w:rPr>
          <w:rFonts w:ascii="Minion Pro" w:hAnsi="Minion Pro"/>
          <w:b/>
          <w:color w:val="161949"/>
        </w:rPr>
        <w:t xml:space="preserve">You </w:t>
      </w:r>
      <w:r w:rsidRPr="00B731E6">
        <w:rPr>
          <w:rFonts w:ascii="Minion Pro" w:hAnsi="Minion Pro"/>
          <w:b/>
          <w:color w:val="161949"/>
        </w:rPr>
        <w:t xml:space="preserve">are strongly advised, </w:t>
      </w:r>
      <w:r w:rsidR="009A4F9E" w:rsidRPr="00B731E6">
        <w:rPr>
          <w:rFonts w:ascii="Minion Pro" w:hAnsi="Minion Pro"/>
          <w:b/>
          <w:color w:val="161949"/>
        </w:rPr>
        <w:t>before</w:t>
      </w:r>
      <w:r w:rsidRPr="00B731E6">
        <w:rPr>
          <w:rFonts w:ascii="Minion Pro" w:hAnsi="Minion Pro"/>
          <w:b/>
          <w:color w:val="161949"/>
        </w:rPr>
        <w:t xml:space="preserve"> submitting </w:t>
      </w:r>
      <w:r w:rsidR="009A4F9E" w:rsidRPr="00B731E6">
        <w:rPr>
          <w:rFonts w:ascii="Minion Pro" w:hAnsi="Minion Pro"/>
          <w:b/>
          <w:color w:val="161949"/>
        </w:rPr>
        <w:t xml:space="preserve">your </w:t>
      </w:r>
      <w:r w:rsidRPr="00B731E6">
        <w:rPr>
          <w:rFonts w:ascii="Minion Pro" w:hAnsi="Minion Pro"/>
          <w:b/>
          <w:color w:val="161949"/>
        </w:rPr>
        <w:t xml:space="preserve">application, to contact </w:t>
      </w:r>
      <w:r w:rsidR="009A4F9E" w:rsidRPr="00B731E6">
        <w:rPr>
          <w:rFonts w:ascii="Minion Pro" w:hAnsi="Minion Pro"/>
          <w:b/>
          <w:color w:val="161949"/>
        </w:rPr>
        <w:t xml:space="preserve">your national funding body </w:t>
      </w:r>
      <w:r w:rsidRPr="00B731E6">
        <w:rPr>
          <w:rFonts w:ascii="Minion Pro" w:hAnsi="Minion Pro"/>
          <w:b/>
          <w:color w:val="161949"/>
        </w:rPr>
        <w:t xml:space="preserve">to discuss </w:t>
      </w:r>
      <w:r w:rsidR="009A4F9E" w:rsidRPr="00B731E6">
        <w:rPr>
          <w:rFonts w:ascii="Minion Pro" w:hAnsi="Minion Pro"/>
          <w:b/>
          <w:color w:val="161949"/>
        </w:rPr>
        <w:t xml:space="preserve">your </w:t>
      </w:r>
      <w:r w:rsidRPr="00B731E6">
        <w:rPr>
          <w:rFonts w:ascii="Minion Pro" w:hAnsi="Minion Pro"/>
          <w:b/>
          <w:color w:val="161949"/>
        </w:rPr>
        <w:t xml:space="preserve">project idea and verify </w:t>
      </w:r>
      <w:r w:rsidR="00A77A3D" w:rsidRPr="00B731E6">
        <w:rPr>
          <w:rFonts w:ascii="Minion Pro" w:hAnsi="Minion Pro"/>
          <w:b/>
          <w:color w:val="161949"/>
        </w:rPr>
        <w:t xml:space="preserve">your </w:t>
      </w:r>
      <w:r w:rsidRPr="00B731E6">
        <w:rPr>
          <w:rFonts w:ascii="Minion Pro" w:hAnsi="Minion Pro"/>
          <w:b/>
          <w:color w:val="161949"/>
        </w:rPr>
        <w:t xml:space="preserve">and </w:t>
      </w:r>
      <w:r w:rsidR="00A77A3D" w:rsidRPr="00B731E6">
        <w:rPr>
          <w:rFonts w:ascii="Minion Pro" w:hAnsi="Minion Pro"/>
          <w:b/>
          <w:color w:val="161949"/>
        </w:rPr>
        <w:t xml:space="preserve">your </w:t>
      </w:r>
      <w:r w:rsidRPr="00B731E6">
        <w:rPr>
          <w:rFonts w:ascii="Minion Pro" w:hAnsi="Minion Pro"/>
          <w:b/>
          <w:color w:val="161949"/>
        </w:rPr>
        <w:t>project’s eligibility</w:t>
      </w:r>
      <w:r w:rsidRPr="00B66A9E">
        <w:rPr>
          <w:rFonts w:ascii="Minion Pro" w:hAnsi="Minion Pro"/>
          <w:color w:val="161949"/>
        </w:rPr>
        <w:t>.</w:t>
      </w:r>
    </w:p>
    <w:p w14:paraId="1E387741" w14:textId="3C8A8F3C" w:rsidR="008879AA" w:rsidRPr="008879AA" w:rsidRDefault="008879AA" w:rsidP="008879AA">
      <w:pPr>
        <w:rPr>
          <w:rFonts w:ascii="Minion Pro" w:hAnsi="Minion Pro" w:cs="Calibri"/>
          <w:color w:val="161949"/>
        </w:rPr>
      </w:pPr>
      <w:r w:rsidRPr="008879AA">
        <w:rPr>
          <w:rFonts w:ascii="Minion Pro" w:hAnsi="Minion Pro" w:cs="Calibri"/>
          <w:color w:val="161949"/>
        </w:rPr>
        <w:t xml:space="preserve">For detailed information on </w:t>
      </w:r>
      <w:r w:rsidR="002319C2">
        <w:rPr>
          <w:rFonts w:ascii="Minion Pro" w:hAnsi="Minion Pro" w:cs="Calibri"/>
          <w:color w:val="161949"/>
        </w:rPr>
        <w:t xml:space="preserve">other </w:t>
      </w:r>
      <w:r w:rsidRPr="008879AA">
        <w:rPr>
          <w:rFonts w:ascii="Minion Pro" w:hAnsi="Minion Pro" w:cs="Calibri"/>
          <w:color w:val="161949"/>
        </w:rPr>
        <w:t xml:space="preserve">national </w:t>
      </w:r>
      <w:r>
        <w:rPr>
          <w:rFonts w:ascii="Minion Pro" w:hAnsi="Minion Pro" w:cs="Calibri"/>
          <w:color w:val="161949"/>
        </w:rPr>
        <w:t>rules</w:t>
      </w:r>
      <w:r w:rsidRPr="008879AA">
        <w:rPr>
          <w:rFonts w:ascii="Minion Pro" w:hAnsi="Minion Pro" w:cs="Calibri"/>
          <w:color w:val="161949"/>
        </w:rPr>
        <w:t xml:space="preserve"> please see section “Funding conditions and rules per national funding body”. </w:t>
      </w:r>
    </w:p>
    <w:p w14:paraId="267B5111" w14:textId="77777777" w:rsidR="00DE046D" w:rsidRPr="008879AA" w:rsidRDefault="00DE046D" w:rsidP="008879AA">
      <w:pPr>
        <w:contextualSpacing/>
        <w:rPr>
          <w:rFonts w:ascii="Minion Pro" w:hAnsi="Minion Pro"/>
          <w:color w:val="161949"/>
        </w:rPr>
      </w:pPr>
    </w:p>
    <w:p w14:paraId="5E8DC0D9" w14:textId="4DC5131B" w:rsidR="00DE046D" w:rsidRPr="001F14EF" w:rsidRDefault="00DE046D" w:rsidP="00DE046D">
      <w:pPr>
        <w:rPr>
          <w:rFonts w:ascii="Nunito Sans" w:hAnsi="Nunito Sans"/>
          <w:b/>
          <w:bCs/>
          <w:color w:val="161949"/>
          <w:sz w:val="28"/>
          <w:szCs w:val="28"/>
        </w:rPr>
      </w:pPr>
      <w:r w:rsidRPr="001F14EF">
        <w:rPr>
          <w:rFonts w:ascii="Nunito Sans" w:hAnsi="Nunito Sans"/>
          <w:b/>
          <w:bCs/>
          <w:color w:val="161949"/>
          <w:sz w:val="28"/>
          <w:szCs w:val="28"/>
        </w:rPr>
        <w:t xml:space="preserve">Evaluation </w:t>
      </w:r>
    </w:p>
    <w:p w14:paraId="7F2C202B" w14:textId="77777777" w:rsidR="00DE046D" w:rsidRPr="001F14EF" w:rsidRDefault="00DE046D" w:rsidP="00DE046D">
      <w:pPr>
        <w:rPr>
          <w:rFonts w:ascii="Minion Pro" w:hAnsi="Minion Pro"/>
          <w:color w:val="161949"/>
        </w:rPr>
      </w:pPr>
      <w:r w:rsidRPr="001F14EF">
        <w:rPr>
          <w:rFonts w:ascii="Minion Pro" w:hAnsi="Minion Pro"/>
          <w:color w:val="161949"/>
        </w:rPr>
        <w:t>Your project application will be reviewed according to our Network projects evaluation methodology</w:t>
      </w:r>
      <w:r>
        <w:rPr>
          <w:rFonts w:ascii="Minion Pro" w:hAnsi="Minion Pro"/>
          <w:color w:val="161949"/>
        </w:rPr>
        <w:t>.</w:t>
      </w:r>
    </w:p>
    <w:p w14:paraId="5ADAFB92" w14:textId="77777777" w:rsidR="00DE046D" w:rsidRPr="00C32706" w:rsidRDefault="00DE046D" w:rsidP="00DE046D">
      <w:pPr>
        <w:rPr>
          <w:rFonts w:ascii="Inconsolata" w:hAnsi="Inconsolata"/>
          <w:color w:val="161949"/>
          <w:sz w:val="24"/>
          <w:szCs w:val="24"/>
        </w:rPr>
      </w:pPr>
      <w:r w:rsidRPr="00C32706">
        <w:rPr>
          <w:rFonts w:ascii="Inconsolata" w:hAnsi="Inconsolata"/>
          <w:color w:val="161949"/>
          <w:sz w:val="24"/>
          <w:szCs w:val="24"/>
        </w:rPr>
        <w:t xml:space="preserve">1. Impact </w:t>
      </w:r>
    </w:p>
    <w:p w14:paraId="1DF1E3E3" w14:textId="77777777" w:rsidR="00DE046D" w:rsidRPr="001F14EF" w:rsidRDefault="00DE046D" w:rsidP="00DE046D">
      <w:pPr>
        <w:pStyle w:val="ListParagraph"/>
        <w:numPr>
          <w:ilvl w:val="0"/>
          <w:numId w:val="13"/>
        </w:numPr>
        <w:spacing w:after="160" w:line="259" w:lineRule="auto"/>
        <w:contextualSpacing/>
        <w:rPr>
          <w:rFonts w:ascii="Minion Pro" w:hAnsi="Minion Pro"/>
          <w:color w:val="161949"/>
        </w:rPr>
      </w:pPr>
      <w:r w:rsidRPr="001F14EF">
        <w:rPr>
          <w:rFonts w:ascii="Minion Pro" w:hAnsi="Minion Pro"/>
          <w:color w:val="161949"/>
        </w:rPr>
        <w:t xml:space="preserve">Is the market properly addressed (i.e. size, access and risks)? </w:t>
      </w:r>
    </w:p>
    <w:p w14:paraId="63C038C1" w14:textId="77777777" w:rsidR="00DE046D" w:rsidRDefault="00DE046D" w:rsidP="00DE046D">
      <w:pPr>
        <w:pStyle w:val="ListParagraph"/>
        <w:numPr>
          <w:ilvl w:val="0"/>
          <w:numId w:val="13"/>
        </w:numPr>
        <w:spacing w:after="160" w:line="259" w:lineRule="auto"/>
        <w:contextualSpacing/>
        <w:rPr>
          <w:rFonts w:ascii="Minion Pro" w:hAnsi="Minion Pro"/>
          <w:color w:val="161949"/>
        </w:rPr>
      </w:pPr>
      <w:r w:rsidRPr="001F14EF">
        <w:rPr>
          <w:rFonts w:ascii="Minion Pro" w:hAnsi="Minion Pro"/>
          <w:color w:val="161949"/>
        </w:rPr>
        <w:t xml:space="preserve">Is the value creation properly addressed (i.e. employment opportunities and environmental and societal benefits)? </w:t>
      </w:r>
    </w:p>
    <w:p w14:paraId="604E3447" w14:textId="77777777" w:rsidR="00DE046D" w:rsidRDefault="00DE046D" w:rsidP="00DE046D">
      <w:pPr>
        <w:pStyle w:val="ListParagraph"/>
        <w:numPr>
          <w:ilvl w:val="0"/>
          <w:numId w:val="13"/>
        </w:numPr>
        <w:spacing w:after="160" w:line="259" w:lineRule="auto"/>
        <w:contextualSpacing/>
        <w:rPr>
          <w:rFonts w:ascii="Minion Pro" w:hAnsi="Minion Pro"/>
          <w:color w:val="161949"/>
        </w:rPr>
      </w:pPr>
      <w:r w:rsidRPr="001F14EF">
        <w:rPr>
          <w:rFonts w:ascii="Minion Pro" w:hAnsi="Minion Pro"/>
          <w:color w:val="161949"/>
        </w:rPr>
        <w:t xml:space="preserve">What are the competitive advantages of your project (i.e. strategic importance, enhanced capabilities and visibility)?  </w:t>
      </w:r>
    </w:p>
    <w:p w14:paraId="333884C6" w14:textId="77777777" w:rsidR="00DE046D" w:rsidRPr="001F14EF" w:rsidRDefault="00DE046D" w:rsidP="00DE046D">
      <w:pPr>
        <w:pStyle w:val="ListParagraph"/>
        <w:numPr>
          <w:ilvl w:val="0"/>
          <w:numId w:val="13"/>
        </w:numPr>
        <w:spacing w:after="160" w:line="259" w:lineRule="auto"/>
        <w:contextualSpacing/>
        <w:rPr>
          <w:rFonts w:ascii="Minion Pro" w:hAnsi="Minion Pro"/>
          <w:color w:val="161949"/>
        </w:rPr>
      </w:pPr>
      <w:r w:rsidRPr="001F14EF">
        <w:rPr>
          <w:rFonts w:ascii="Minion Pro" w:hAnsi="Minion Pro"/>
          <w:color w:val="161949"/>
        </w:rPr>
        <w:t xml:space="preserve">Are your commercialisation plans clear and realistic (i.e. return on investment, geographical and sectoral impact)? </w:t>
      </w:r>
    </w:p>
    <w:p w14:paraId="1A4A78DF" w14:textId="77777777" w:rsidR="00DE046D" w:rsidRPr="00C32706" w:rsidRDefault="00DE046D" w:rsidP="00DE046D">
      <w:pPr>
        <w:rPr>
          <w:rFonts w:ascii="Inconsolata" w:hAnsi="Inconsolata"/>
          <w:color w:val="161949"/>
          <w:sz w:val="24"/>
          <w:szCs w:val="24"/>
        </w:rPr>
      </w:pPr>
      <w:r w:rsidRPr="00C32706">
        <w:rPr>
          <w:rFonts w:ascii="Inconsolata" w:hAnsi="Inconsolata"/>
          <w:color w:val="161949"/>
          <w:sz w:val="24"/>
          <w:szCs w:val="24"/>
        </w:rPr>
        <w:t xml:space="preserve">2. Excellence </w:t>
      </w:r>
    </w:p>
    <w:p w14:paraId="360BCDCB" w14:textId="77777777" w:rsidR="00DE046D" w:rsidRDefault="00DE046D" w:rsidP="00DE046D">
      <w:pPr>
        <w:pStyle w:val="ListParagraph"/>
        <w:numPr>
          <w:ilvl w:val="0"/>
          <w:numId w:val="15"/>
        </w:numPr>
        <w:spacing w:after="160" w:line="259" w:lineRule="auto"/>
        <w:contextualSpacing/>
        <w:rPr>
          <w:rFonts w:ascii="Minion Pro" w:hAnsi="Minion Pro"/>
          <w:color w:val="161949"/>
        </w:rPr>
      </w:pPr>
      <w:r w:rsidRPr="001F14EF">
        <w:rPr>
          <w:rFonts w:ascii="Minion Pro" w:hAnsi="Minion Pro"/>
          <w:color w:val="161949"/>
        </w:rPr>
        <w:t>What is the degree of innovation? (i.e. is the proposed product, process or service state-of-the-art? Is there sufficient technological maturity and risk)?</w:t>
      </w:r>
    </w:p>
    <w:p w14:paraId="7DE2A2DC" w14:textId="77777777" w:rsidR="00DE046D" w:rsidRDefault="00DE046D" w:rsidP="00DE046D">
      <w:pPr>
        <w:pStyle w:val="ListParagraph"/>
        <w:numPr>
          <w:ilvl w:val="0"/>
          <w:numId w:val="15"/>
        </w:numPr>
        <w:spacing w:after="160" w:line="259" w:lineRule="auto"/>
        <w:contextualSpacing/>
        <w:rPr>
          <w:rFonts w:ascii="Minion Pro" w:hAnsi="Minion Pro"/>
          <w:color w:val="161949"/>
        </w:rPr>
      </w:pPr>
      <w:r w:rsidRPr="001F14EF">
        <w:rPr>
          <w:rFonts w:ascii="Minion Pro" w:hAnsi="Minion Pro"/>
          <w:color w:val="161949"/>
        </w:rPr>
        <w:t xml:space="preserve">How is the new knowledge going to be used? </w:t>
      </w:r>
    </w:p>
    <w:p w14:paraId="7A8EC203" w14:textId="77777777" w:rsidR="00DE046D" w:rsidRDefault="00DE046D" w:rsidP="00DE046D">
      <w:pPr>
        <w:pStyle w:val="ListParagraph"/>
        <w:numPr>
          <w:ilvl w:val="0"/>
          <w:numId w:val="15"/>
        </w:numPr>
        <w:spacing w:after="160" w:line="259" w:lineRule="auto"/>
        <w:contextualSpacing/>
        <w:rPr>
          <w:rFonts w:ascii="Minion Pro" w:hAnsi="Minion Pro"/>
          <w:color w:val="161949"/>
        </w:rPr>
      </w:pPr>
      <w:r w:rsidRPr="001F14EF">
        <w:rPr>
          <w:rFonts w:ascii="Minion Pro" w:hAnsi="Minion Pro"/>
          <w:color w:val="161949"/>
        </w:rPr>
        <w:t xml:space="preserve">Is your project scientifically and technically challenging for consortium partners? </w:t>
      </w:r>
    </w:p>
    <w:p w14:paraId="51B5E31A" w14:textId="7070E650" w:rsidR="00DE046D" w:rsidRDefault="00DE046D" w:rsidP="00DE046D">
      <w:pPr>
        <w:pStyle w:val="ListParagraph"/>
        <w:numPr>
          <w:ilvl w:val="0"/>
          <w:numId w:val="15"/>
        </w:numPr>
        <w:spacing w:after="160" w:line="259" w:lineRule="auto"/>
        <w:contextualSpacing/>
        <w:rPr>
          <w:rFonts w:ascii="Minion Pro" w:hAnsi="Minion Pro"/>
          <w:color w:val="161949"/>
        </w:rPr>
      </w:pPr>
      <w:r w:rsidRPr="001F14EF">
        <w:rPr>
          <w:rFonts w:ascii="Minion Pro" w:hAnsi="Minion Pro"/>
          <w:color w:val="161949"/>
        </w:rPr>
        <w:t xml:space="preserve">Is the technical achievability and risk properly addressed? </w:t>
      </w:r>
    </w:p>
    <w:p w14:paraId="49D63995" w14:textId="77777777" w:rsidR="00DE046D" w:rsidRPr="00C32706" w:rsidRDefault="00DE046D" w:rsidP="00DE046D">
      <w:pPr>
        <w:rPr>
          <w:rFonts w:ascii="Inconsolata" w:hAnsi="Inconsolata"/>
          <w:color w:val="161949"/>
          <w:sz w:val="24"/>
          <w:szCs w:val="24"/>
        </w:rPr>
      </w:pPr>
      <w:r w:rsidRPr="00C32706">
        <w:rPr>
          <w:rFonts w:ascii="Inconsolata" w:hAnsi="Inconsolata"/>
          <w:color w:val="161949"/>
          <w:sz w:val="24"/>
          <w:szCs w:val="24"/>
        </w:rPr>
        <w:t xml:space="preserve">3. Quality and efficiency of implementation </w:t>
      </w:r>
    </w:p>
    <w:p w14:paraId="3A6BDA80" w14:textId="77777777" w:rsidR="00DE046D" w:rsidRDefault="00DE046D" w:rsidP="00DE046D">
      <w:pPr>
        <w:pStyle w:val="ListParagraph"/>
        <w:numPr>
          <w:ilvl w:val="0"/>
          <w:numId w:val="16"/>
        </w:numPr>
        <w:spacing w:after="160" w:line="259" w:lineRule="auto"/>
        <w:contextualSpacing/>
        <w:rPr>
          <w:rFonts w:ascii="Minion Pro" w:hAnsi="Minion Pro"/>
          <w:color w:val="161949"/>
        </w:rPr>
      </w:pPr>
      <w:r w:rsidRPr="001F14EF">
        <w:rPr>
          <w:rFonts w:ascii="Minion Pro" w:hAnsi="Minion Pro"/>
          <w:color w:val="161949"/>
        </w:rPr>
        <w:t xml:space="preserve">What is the quality of your consortium (i.e. balance of the partnership and technological, managerial and financial capabilities of each partner)? </w:t>
      </w:r>
    </w:p>
    <w:p w14:paraId="56AA4461" w14:textId="77777777" w:rsidR="00DE046D" w:rsidRDefault="00DE046D" w:rsidP="00DE046D">
      <w:pPr>
        <w:pStyle w:val="ListParagraph"/>
        <w:numPr>
          <w:ilvl w:val="0"/>
          <w:numId w:val="16"/>
        </w:numPr>
        <w:spacing w:after="160" w:line="259" w:lineRule="auto"/>
        <w:contextualSpacing/>
        <w:rPr>
          <w:rFonts w:ascii="Minion Pro" w:hAnsi="Minion Pro"/>
          <w:color w:val="161949"/>
        </w:rPr>
      </w:pPr>
      <w:r w:rsidRPr="001F14EF">
        <w:rPr>
          <w:rFonts w:ascii="Minion Pro" w:hAnsi="Minion Pro"/>
          <w:color w:val="161949"/>
        </w:rPr>
        <w:t xml:space="preserve">Is there added value through international cooperation? </w:t>
      </w:r>
    </w:p>
    <w:p w14:paraId="5D0E1BF2" w14:textId="77777777" w:rsidR="00DE046D" w:rsidRDefault="00DE046D" w:rsidP="00DE046D">
      <w:pPr>
        <w:pStyle w:val="ListParagraph"/>
        <w:numPr>
          <w:ilvl w:val="0"/>
          <w:numId w:val="16"/>
        </w:numPr>
        <w:spacing w:after="160" w:line="259" w:lineRule="auto"/>
        <w:contextualSpacing/>
        <w:rPr>
          <w:rFonts w:ascii="Minion Pro" w:hAnsi="Minion Pro"/>
          <w:color w:val="161949"/>
        </w:rPr>
      </w:pPr>
      <w:r w:rsidRPr="001F14EF">
        <w:rPr>
          <w:rFonts w:ascii="Minion Pro" w:hAnsi="Minion Pro"/>
          <w:color w:val="161949"/>
        </w:rPr>
        <w:t xml:space="preserve">Is your project management and planning realistic and clearly defined (i.e. methodology, planning approach, milestones and deliverables)? </w:t>
      </w:r>
    </w:p>
    <w:p w14:paraId="01530389" w14:textId="77777777" w:rsidR="00DE046D" w:rsidRPr="001F14EF" w:rsidRDefault="00DE046D" w:rsidP="00DE046D">
      <w:pPr>
        <w:pStyle w:val="ListParagraph"/>
        <w:numPr>
          <w:ilvl w:val="0"/>
          <w:numId w:val="16"/>
        </w:numPr>
        <w:spacing w:after="160" w:line="259" w:lineRule="auto"/>
        <w:contextualSpacing/>
        <w:rPr>
          <w:rFonts w:ascii="Minion Pro" w:hAnsi="Minion Pro"/>
          <w:color w:val="161949"/>
        </w:rPr>
      </w:pPr>
      <w:r w:rsidRPr="001F14EF">
        <w:rPr>
          <w:rFonts w:ascii="Minion Pro" w:hAnsi="Minion Pro"/>
          <w:color w:val="161949"/>
        </w:rPr>
        <w:t xml:space="preserve">Is your cost structure reasonable (i.e. costs and financial commitment for each consortium partner)?  </w:t>
      </w:r>
    </w:p>
    <w:p w14:paraId="68BB5278" w14:textId="77777777" w:rsidR="00DE046D" w:rsidRPr="00C32706" w:rsidRDefault="00DE046D" w:rsidP="00DE046D">
      <w:pPr>
        <w:rPr>
          <w:rFonts w:ascii="Inconsolata" w:hAnsi="Inconsolata"/>
          <w:color w:val="161949"/>
          <w:sz w:val="24"/>
          <w:szCs w:val="24"/>
        </w:rPr>
      </w:pPr>
      <w:r w:rsidRPr="00C32706">
        <w:rPr>
          <w:rFonts w:ascii="Inconsolata" w:hAnsi="Inconsolata"/>
          <w:color w:val="161949"/>
          <w:sz w:val="24"/>
          <w:szCs w:val="24"/>
        </w:rPr>
        <w:t xml:space="preserve">4. Overall perception </w:t>
      </w:r>
    </w:p>
    <w:p w14:paraId="7557AC2B" w14:textId="77777777" w:rsidR="00DE046D" w:rsidRPr="001F14EF" w:rsidRDefault="00DE046D" w:rsidP="00DE046D">
      <w:pPr>
        <w:rPr>
          <w:rFonts w:ascii="Minion Pro" w:hAnsi="Minion Pro"/>
          <w:color w:val="161949"/>
        </w:rPr>
      </w:pPr>
      <w:r w:rsidRPr="001F14EF">
        <w:rPr>
          <w:rFonts w:ascii="Minion Pro" w:hAnsi="Minion Pro"/>
          <w:color w:val="161949"/>
        </w:rPr>
        <w:lastRenderedPageBreak/>
        <w:t xml:space="preserve">Experts will list three positive and negative points to your application and finally state whether they recommend your project for public investment. </w:t>
      </w:r>
    </w:p>
    <w:p w14:paraId="03FF178E" w14:textId="7D82A043" w:rsidR="00DC0C56" w:rsidRDefault="00DE046D" w:rsidP="00DE046D">
      <w:pPr>
        <w:rPr>
          <w:rFonts w:ascii="Minion Pro" w:hAnsi="Minion Pro"/>
          <w:color w:val="161949"/>
        </w:rPr>
      </w:pPr>
      <w:r w:rsidRPr="280BA6A9">
        <w:rPr>
          <w:rFonts w:ascii="Minion Pro" w:hAnsi="Minion Pro"/>
          <w:color w:val="161949"/>
        </w:rPr>
        <w:t>Your national funding body may carry out a further evaluation (performed by the national project coordinator and technical experts) according to national rules before allocating</w:t>
      </w:r>
      <w:r w:rsidR="00810159">
        <w:rPr>
          <w:rFonts w:ascii="Minion Pro" w:hAnsi="Minion Pro"/>
          <w:color w:val="161949"/>
        </w:rPr>
        <w:t xml:space="preserve"> funds to successful applicants (</w:t>
      </w:r>
      <w:r w:rsidR="00810159" w:rsidRPr="0046402E">
        <w:rPr>
          <w:rFonts w:ascii="Minion Pro" w:hAnsi="Minion Pro"/>
          <w:color w:val="161949"/>
        </w:rPr>
        <w:t xml:space="preserve">see </w:t>
      </w:r>
      <w:r w:rsidR="00810159">
        <w:rPr>
          <w:rFonts w:ascii="Minion Pro" w:hAnsi="Minion Pro"/>
          <w:color w:val="161949"/>
        </w:rPr>
        <w:t>s</w:t>
      </w:r>
      <w:r w:rsidR="00810159" w:rsidRPr="0046402E">
        <w:rPr>
          <w:rFonts w:ascii="Minion Pro" w:hAnsi="Minion Pro"/>
          <w:color w:val="161949"/>
        </w:rPr>
        <w:t xml:space="preserve">ection “Funding conditions and rules per </w:t>
      </w:r>
      <w:r w:rsidR="00810159">
        <w:rPr>
          <w:rFonts w:ascii="Minion Pro" w:hAnsi="Minion Pro"/>
          <w:color w:val="161949"/>
        </w:rPr>
        <w:t>national funding body</w:t>
      </w:r>
      <w:r w:rsidR="00810159" w:rsidRPr="0046402E">
        <w:rPr>
          <w:rFonts w:ascii="Minion Pro" w:hAnsi="Minion Pro"/>
          <w:color w:val="161949"/>
        </w:rPr>
        <w:t>” for detailed information</w:t>
      </w:r>
      <w:r w:rsidR="00810159">
        <w:rPr>
          <w:rFonts w:ascii="Minion Pro" w:hAnsi="Minion Pro"/>
          <w:color w:val="161949"/>
        </w:rPr>
        <w:t>)</w:t>
      </w:r>
      <w:r w:rsidR="00810159" w:rsidRPr="0046402E">
        <w:rPr>
          <w:rFonts w:ascii="Minion Pro" w:hAnsi="Minion Pro"/>
          <w:color w:val="161949"/>
        </w:rPr>
        <w:t>.</w:t>
      </w:r>
    </w:p>
    <w:p w14:paraId="3AC87B84" w14:textId="7D412877" w:rsidR="00123770" w:rsidRPr="00563C92" w:rsidRDefault="00137EF1" w:rsidP="00123770">
      <w:pPr>
        <w:rPr>
          <w:rFonts w:ascii="Minion Pro" w:hAnsi="Minion Pro"/>
          <w:b/>
          <w:bCs/>
          <w:color w:val="71BD54"/>
        </w:rPr>
      </w:pPr>
      <w:r>
        <w:rPr>
          <w:rFonts w:ascii="Nunito Sans" w:hAnsi="Nunito Sans"/>
          <w:b/>
          <w:bCs/>
          <w:color w:val="71BD54"/>
          <w:sz w:val="24"/>
          <w:szCs w:val="24"/>
        </w:rPr>
        <w:t>Country</w:t>
      </w:r>
      <w:r w:rsidR="00123770" w:rsidRPr="00B807EC">
        <w:rPr>
          <w:rFonts w:ascii="Nunito Sans" w:hAnsi="Nunito Sans"/>
          <w:b/>
          <w:bCs/>
          <w:color w:val="71BD54"/>
          <w:sz w:val="24"/>
          <w:szCs w:val="24"/>
        </w:rPr>
        <w:t xml:space="preserve"> evaluation</w:t>
      </w:r>
      <w:r w:rsidR="00123770" w:rsidRPr="00B807EC">
        <w:rPr>
          <w:rFonts w:ascii="Minion Pro" w:hAnsi="Minion Pro"/>
          <w:b/>
          <w:bCs/>
          <w:color w:val="71BD54"/>
          <w:sz w:val="24"/>
          <w:szCs w:val="24"/>
        </w:rPr>
        <w:t xml:space="preserve"> </w:t>
      </w:r>
    </w:p>
    <w:p w14:paraId="383745EE" w14:textId="77777777" w:rsidR="00123770" w:rsidRPr="00123770" w:rsidRDefault="00123770" w:rsidP="00123770">
      <w:pPr>
        <w:rPr>
          <w:rFonts w:ascii="Minion Pro" w:hAnsi="Minion Pro"/>
          <w:color w:val="161949"/>
        </w:rPr>
      </w:pPr>
      <w:r w:rsidRPr="00123770">
        <w:rPr>
          <w:rFonts w:ascii="Minion Pro" w:hAnsi="Minion Pro"/>
          <w:color w:val="161949"/>
        </w:rPr>
        <w:t xml:space="preserve">Your project application will be reviewed according to the following additional national evaluation processes: </w:t>
      </w:r>
    </w:p>
    <w:p w14:paraId="1CB56063" w14:textId="48ACAB43" w:rsidR="00137EF1" w:rsidRPr="007B64F3" w:rsidRDefault="00137EF1" w:rsidP="006A2897">
      <w:pPr>
        <w:pStyle w:val="ListParagraph"/>
        <w:numPr>
          <w:ilvl w:val="0"/>
          <w:numId w:val="13"/>
        </w:numPr>
        <w:spacing w:after="160" w:line="259" w:lineRule="auto"/>
        <w:contextualSpacing/>
        <w:jc w:val="both"/>
        <w:rPr>
          <w:rFonts w:ascii="Minion Pro" w:hAnsi="Minion Pro" w:cstheme="minorBidi"/>
          <w:color w:val="161949"/>
        </w:rPr>
      </w:pPr>
      <w:r w:rsidRPr="007B64F3">
        <w:rPr>
          <w:rFonts w:ascii="Minion Pro" w:hAnsi="Minion Pro" w:cstheme="minorBidi"/>
          <w:color w:val="92D050"/>
        </w:rPr>
        <w:t>Albania:</w:t>
      </w:r>
      <w:r w:rsidRPr="007B64F3">
        <w:rPr>
          <w:rFonts w:ascii="Minion Pro" w:hAnsi="Minion Pro" w:cstheme="minorBidi"/>
          <w:color w:val="161949"/>
        </w:rPr>
        <w:t xml:space="preserve"> The evaluation of the Albanian project part is carried out by internal experts at NASRI. </w:t>
      </w:r>
    </w:p>
    <w:p w14:paraId="294DDBEC" w14:textId="55684895" w:rsidR="006A2897" w:rsidRPr="006E6637" w:rsidRDefault="006A2897" w:rsidP="006A2897">
      <w:pPr>
        <w:pStyle w:val="ListParagraph"/>
        <w:numPr>
          <w:ilvl w:val="0"/>
          <w:numId w:val="13"/>
        </w:numPr>
        <w:spacing w:after="160" w:line="259" w:lineRule="auto"/>
        <w:contextualSpacing/>
        <w:jc w:val="both"/>
        <w:rPr>
          <w:rFonts w:ascii="Minion Pro" w:hAnsi="Minion Pro" w:cstheme="minorBidi"/>
          <w:color w:val="161949"/>
        </w:rPr>
      </w:pPr>
      <w:r w:rsidRPr="006E6637">
        <w:rPr>
          <w:rFonts w:ascii="Minion Pro" w:hAnsi="Minion Pro" w:cstheme="minorBidi"/>
          <w:color w:val="92D050"/>
        </w:rPr>
        <w:t>Austria:</w:t>
      </w:r>
      <w:r w:rsidRPr="006E6637">
        <w:rPr>
          <w:rFonts w:ascii="Minion Pro" w:hAnsi="Minion Pro" w:cstheme="minorBidi"/>
          <w:color w:val="161949"/>
        </w:rPr>
        <w:t xml:space="preserve"> The evaluation of the Austrian project part is carried out by internal experts at FFG.</w:t>
      </w:r>
    </w:p>
    <w:p w14:paraId="4B58386B" w14:textId="02DCA7FC" w:rsidR="008120EC" w:rsidRPr="004118C0" w:rsidRDefault="008120EC" w:rsidP="009A624C">
      <w:pPr>
        <w:pStyle w:val="ListParagraph"/>
        <w:numPr>
          <w:ilvl w:val="0"/>
          <w:numId w:val="13"/>
        </w:numPr>
        <w:spacing w:after="160" w:line="259" w:lineRule="auto"/>
        <w:contextualSpacing/>
        <w:jc w:val="both"/>
        <w:rPr>
          <w:rStyle w:val="normaltextrun"/>
          <w:rFonts w:ascii="Minion Pro" w:hAnsi="Minion Pro"/>
          <w:color w:val="161949"/>
        </w:rPr>
      </w:pPr>
      <w:r w:rsidRPr="004118C0">
        <w:rPr>
          <w:rFonts w:ascii="Minion Pro" w:hAnsi="Minion Pro"/>
          <w:color w:val="71BD54"/>
        </w:rPr>
        <w:t>France:</w:t>
      </w:r>
      <w:r w:rsidRPr="004118C0">
        <w:rPr>
          <w:rFonts w:ascii="Minion Pro" w:hAnsi="Minion Pro"/>
          <w:color w:val="161949"/>
        </w:rPr>
        <w:t xml:space="preserve"> </w:t>
      </w:r>
      <w:r w:rsidR="006C416A" w:rsidRPr="006E6637">
        <w:rPr>
          <w:rFonts w:ascii="Minion Pro" w:hAnsi="Minion Pro"/>
          <w:color w:val="161949"/>
        </w:rPr>
        <w:t xml:space="preserve">French participants must contact </w:t>
      </w:r>
      <w:proofErr w:type="spellStart"/>
      <w:r w:rsidR="006C416A" w:rsidRPr="006E6637">
        <w:rPr>
          <w:rFonts w:ascii="Minion Pro" w:hAnsi="Minion Pro"/>
          <w:color w:val="161949"/>
        </w:rPr>
        <w:t>Bpifrance</w:t>
      </w:r>
      <w:proofErr w:type="spellEnd"/>
      <w:r w:rsidR="006C416A" w:rsidRPr="006E6637">
        <w:rPr>
          <w:rFonts w:ascii="Minion Pro" w:hAnsi="Minion Pro"/>
          <w:color w:val="161949"/>
        </w:rPr>
        <w:t xml:space="preserve"> prior to applying in order to check their eligibility. </w:t>
      </w:r>
      <w:r w:rsidR="006C416A">
        <w:rPr>
          <w:rFonts w:ascii="Minion Pro" w:hAnsi="Minion Pro"/>
          <w:color w:val="161949"/>
        </w:rPr>
        <w:t xml:space="preserve">The, the national funding application must be submitted on </w:t>
      </w:r>
      <w:hyperlink r:id="rId13" w:history="1">
        <w:proofErr w:type="spellStart"/>
        <w:r w:rsidR="006C416A" w:rsidRPr="00BA4943">
          <w:rPr>
            <w:rStyle w:val="Hyperlink"/>
            <w:rFonts w:ascii="Minion Pro" w:hAnsi="Minion Pro"/>
          </w:rPr>
          <w:t>Bpifrance</w:t>
        </w:r>
        <w:proofErr w:type="spellEnd"/>
        <w:r w:rsidR="006C416A" w:rsidRPr="00BA4943">
          <w:rPr>
            <w:rStyle w:val="Hyperlink"/>
            <w:rFonts w:ascii="Minion Pro" w:hAnsi="Minion Pro"/>
          </w:rPr>
          <w:t xml:space="preserve"> </w:t>
        </w:r>
        <w:proofErr w:type="spellStart"/>
        <w:r w:rsidR="006C416A" w:rsidRPr="00BA4943">
          <w:rPr>
            <w:rStyle w:val="Hyperlink"/>
            <w:rFonts w:ascii="Minion Pro" w:hAnsi="Minion Pro"/>
          </w:rPr>
          <w:t>En</w:t>
        </w:r>
        <w:proofErr w:type="spellEnd"/>
        <w:r w:rsidR="006C416A" w:rsidRPr="00BA4943">
          <w:rPr>
            <w:rStyle w:val="Hyperlink"/>
            <w:rFonts w:ascii="Minion Pro" w:hAnsi="Minion Pro"/>
          </w:rPr>
          <w:t xml:space="preserve"> </w:t>
        </w:r>
        <w:proofErr w:type="spellStart"/>
        <w:r w:rsidR="006C416A" w:rsidRPr="00BA4943">
          <w:rPr>
            <w:rStyle w:val="Hyperlink"/>
            <w:rFonts w:ascii="Minion Pro" w:hAnsi="Minion Pro"/>
          </w:rPr>
          <w:t>Ligne</w:t>
        </w:r>
        <w:proofErr w:type="spellEnd"/>
      </w:hyperlink>
      <w:r w:rsidR="006C416A">
        <w:rPr>
          <w:rFonts w:ascii="Minion Pro" w:hAnsi="Minion Pro"/>
          <w:color w:val="161949"/>
        </w:rPr>
        <w:t xml:space="preserve"> platform. </w:t>
      </w:r>
      <w:r w:rsidR="006C416A" w:rsidRPr="006E6637">
        <w:rPr>
          <w:rFonts w:ascii="Minion Pro" w:hAnsi="Minion Pro"/>
          <w:color w:val="161949"/>
        </w:rPr>
        <w:t xml:space="preserve">The evaluation after the submission will be carried out by the International Innovation team and the company’s regional account manager (“Chargé </w:t>
      </w:r>
      <w:proofErr w:type="spellStart"/>
      <w:r w:rsidR="006C416A" w:rsidRPr="006E6637">
        <w:rPr>
          <w:rFonts w:ascii="Minion Pro" w:hAnsi="Minion Pro"/>
          <w:color w:val="161949"/>
        </w:rPr>
        <w:t>d’Affaires</w:t>
      </w:r>
      <w:proofErr w:type="spellEnd"/>
      <w:r w:rsidR="006C416A" w:rsidRPr="006E6637">
        <w:rPr>
          <w:rFonts w:ascii="Minion Pro" w:hAnsi="Minion Pro"/>
          <w:color w:val="161949"/>
        </w:rPr>
        <w:t xml:space="preserve"> Innovation”).</w:t>
      </w:r>
    </w:p>
    <w:p w14:paraId="42E8E014" w14:textId="19994246" w:rsidR="002E269F" w:rsidRPr="006C416A" w:rsidRDefault="002E269F" w:rsidP="005257C5">
      <w:pPr>
        <w:pStyle w:val="ListParagraph"/>
        <w:numPr>
          <w:ilvl w:val="0"/>
          <w:numId w:val="13"/>
        </w:numPr>
        <w:spacing w:after="160" w:line="259" w:lineRule="auto"/>
        <w:contextualSpacing/>
        <w:jc w:val="both"/>
        <w:rPr>
          <w:rFonts w:ascii="Minion Pro" w:hAnsi="Minion Pro" w:cstheme="minorBidi"/>
        </w:rPr>
      </w:pPr>
      <w:r w:rsidRPr="006C416A">
        <w:rPr>
          <w:rFonts w:ascii="Minion Pro" w:hAnsi="Minion Pro"/>
          <w:color w:val="71BD54"/>
        </w:rPr>
        <w:t>Hungary:</w:t>
      </w:r>
      <w:r w:rsidRPr="006C416A">
        <w:rPr>
          <w:rFonts w:ascii="Minion Pro" w:hAnsi="Minion Pro"/>
        </w:rPr>
        <w:t xml:space="preserve"> </w:t>
      </w:r>
      <w:r w:rsidR="006C416A" w:rsidRPr="006C416A">
        <w:rPr>
          <w:rFonts w:ascii="Minion Pro" w:hAnsi="Minion Pro" w:cstheme="minorBidi"/>
        </w:rPr>
        <w:t>The evaluation, labelling and selection of funding procedure lasts 4 months with the involvement of independent technical and economic experts. The application is accepted also in case of Eureka project proposals and not only with endorsed projects, however the contracts will be concluded with the National Research, Development and Innovation Office as Funding Agency only if the project gets the Eureka label. In the support programme application of SMEs, large companies, universities and research institutions are accepted, however the public financed institutions need an industrial partner in order to be eligible.</w:t>
      </w:r>
    </w:p>
    <w:p w14:paraId="770542F8" w14:textId="2A4E0CEE" w:rsidR="00956D50" w:rsidRPr="00956D50" w:rsidRDefault="00956D50" w:rsidP="00956D50">
      <w:pPr>
        <w:pStyle w:val="ListParagraph"/>
        <w:numPr>
          <w:ilvl w:val="0"/>
          <w:numId w:val="13"/>
        </w:numPr>
        <w:spacing w:after="160" w:line="259" w:lineRule="auto"/>
        <w:contextualSpacing/>
        <w:jc w:val="both"/>
        <w:rPr>
          <w:rFonts w:ascii="Minion Pro" w:hAnsi="Minion Pro" w:cstheme="minorBidi"/>
          <w:color w:val="161949"/>
        </w:rPr>
      </w:pPr>
      <w:r>
        <w:rPr>
          <w:rFonts w:ascii="Minion Pro" w:hAnsi="Minion Pro"/>
          <w:color w:val="71BD54"/>
        </w:rPr>
        <w:t xml:space="preserve">Montenegro:  </w:t>
      </w:r>
      <w:r w:rsidRPr="006E6637">
        <w:rPr>
          <w:rFonts w:ascii="Minion Pro" w:hAnsi="Minion Pro" w:cstheme="minorBidi"/>
          <w:color w:val="161949"/>
        </w:rPr>
        <w:t>The Ministr</w:t>
      </w:r>
      <w:r w:rsidR="006B009F">
        <w:rPr>
          <w:rFonts w:ascii="Minion Pro" w:hAnsi="Minion Pro" w:cstheme="minorBidi"/>
          <w:color w:val="161949"/>
        </w:rPr>
        <w:t>y of Education, Science and Innovation</w:t>
      </w:r>
      <w:r w:rsidR="00A20104">
        <w:rPr>
          <w:rFonts w:ascii="Minion Pro" w:hAnsi="Minion Pro" w:cstheme="minorBidi"/>
          <w:color w:val="161949"/>
        </w:rPr>
        <w:t xml:space="preserve"> </w:t>
      </w:r>
      <w:r w:rsidRPr="006E6637">
        <w:rPr>
          <w:rFonts w:ascii="Minion Pro" w:hAnsi="Minion Pro" w:cstheme="minorBidi"/>
          <w:color w:val="161949"/>
        </w:rPr>
        <w:t>will engage two independent experts from the List of Independent Experts made in accordance with the Rulebook on Criteria for Appointing Experts and the Procedure for Evaluating Innovation Programs and Projects ("Official Gazette of Montenegro", No. 107/21). In case the evaluations of two independent experts differ, the Ministry will submit the project application to the third independent evaluator for individual evaluation.</w:t>
      </w:r>
    </w:p>
    <w:p w14:paraId="26F4894A" w14:textId="009BA95C" w:rsidR="00865A95" w:rsidRPr="00D12F4C" w:rsidRDefault="00865A95" w:rsidP="00865A95">
      <w:pPr>
        <w:pStyle w:val="ListParagraph"/>
        <w:numPr>
          <w:ilvl w:val="0"/>
          <w:numId w:val="13"/>
        </w:numPr>
        <w:rPr>
          <w:rFonts w:ascii="Minion Pro" w:hAnsi="Minion Pro"/>
          <w:color w:val="71BD54"/>
        </w:rPr>
      </w:pPr>
      <w:r w:rsidRPr="00865A95">
        <w:rPr>
          <w:rFonts w:ascii="Minion Pro" w:hAnsi="Minion Pro"/>
          <w:color w:val="71BD54"/>
        </w:rPr>
        <w:t xml:space="preserve">Serbia: </w:t>
      </w:r>
      <w:r w:rsidR="00F2409E" w:rsidRPr="006E6637">
        <w:rPr>
          <w:rFonts w:ascii="Minion Pro" w:hAnsi="Minion Pro" w:cstheme="minorBidi"/>
          <w:color w:val="161949"/>
        </w:rPr>
        <w:t xml:space="preserve">formal 2-step evaluation is carried out according to the basic admin criteria and criteria published in national Act for funding of the Eureka network </w:t>
      </w:r>
      <w:r w:rsidR="00F2409E" w:rsidRPr="007B64F3">
        <w:rPr>
          <w:rFonts w:ascii="Minion Pro" w:hAnsi="Minion Pro" w:cstheme="minorBidi"/>
          <w:color w:val="161949"/>
        </w:rPr>
        <w:t>projects.</w:t>
      </w:r>
    </w:p>
    <w:p w14:paraId="7DBACECB" w14:textId="3220628F" w:rsidR="00D12F4C" w:rsidRPr="00830A9A" w:rsidRDefault="00D12F4C" w:rsidP="00865A95">
      <w:pPr>
        <w:pStyle w:val="ListParagraph"/>
        <w:numPr>
          <w:ilvl w:val="0"/>
          <w:numId w:val="13"/>
        </w:numPr>
        <w:rPr>
          <w:rFonts w:ascii="Minion Pro" w:hAnsi="Minion Pro"/>
          <w:color w:val="71BD54"/>
        </w:rPr>
      </w:pPr>
      <w:r w:rsidRPr="00830A9A">
        <w:rPr>
          <w:rFonts w:ascii="Minion Pro" w:hAnsi="Minion Pro"/>
          <w:color w:val="71BD54"/>
        </w:rPr>
        <w:t xml:space="preserve">Türkiye: </w:t>
      </w:r>
      <w:r w:rsidR="00242046" w:rsidRPr="00C55FA5">
        <w:rPr>
          <w:rFonts w:ascii="Minion Pro" w:hAnsi="Minion Pro" w:cstheme="minorBidi"/>
          <w:bCs/>
          <w:color w:val="000000" w:themeColor="text1"/>
        </w:rPr>
        <w:t>Participants must submit a formal national application (in Turkish) through TÜBİTAK TEYDEB’s website (https://eteydeb.tubitak.gov.tr/) by June 24th, 2024 including Eureka's application form (in English).</w:t>
      </w:r>
    </w:p>
    <w:p w14:paraId="123DDD8E" w14:textId="43471331" w:rsidR="00865A95" w:rsidRDefault="00865A95" w:rsidP="008879AA">
      <w:pPr>
        <w:pStyle w:val="ListParagraph"/>
        <w:spacing w:after="160" w:line="259" w:lineRule="auto"/>
        <w:contextualSpacing/>
        <w:rPr>
          <w:rFonts w:ascii="Minion Pro" w:hAnsi="Minion Pro"/>
          <w:color w:val="71BD54"/>
        </w:rPr>
      </w:pPr>
    </w:p>
    <w:p w14:paraId="4A080050" w14:textId="0BA69B51" w:rsidR="008879AA" w:rsidRPr="008879AA" w:rsidRDefault="008879AA" w:rsidP="008879AA">
      <w:pPr>
        <w:rPr>
          <w:rFonts w:ascii="Minion Pro" w:hAnsi="Minion Pro" w:cs="Calibri"/>
          <w:color w:val="161949"/>
        </w:rPr>
      </w:pPr>
      <w:r w:rsidRPr="008879AA">
        <w:rPr>
          <w:rFonts w:ascii="Minion Pro" w:hAnsi="Minion Pro" w:cs="Calibri"/>
          <w:color w:val="161949"/>
        </w:rPr>
        <w:t>For detailed information on</w:t>
      </w:r>
      <w:r w:rsidR="00137EF1">
        <w:rPr>
          <w:rFonts w:ascii="Minion Pro" w:hAnsi="Minion Pro" w:cs="Calibri"/>
          <w:color w:val="161949"/>
        </w:rPr>
        <w:t xml:space="preserve"> other</w:t>
      </w:r>
      <w:r w:rsidRPr="008879AA">
        <w:rPr>
          <w:rFonts w:ascii="Minion Pro" w:hAnsi="Minion Pro" w:cs="Calibri"/>
          <w:color w:val="161949"/>
        </w:rPr>
        <w:t xml:space="preserve"> national </w:t>
      </w:r>
      <w:r>
        <w:rPr>
          <w:rFonts w:ascii="Minion Pro" w:hAnsi="Minion Pro" w:cs="Calibri"/>
          <w:color w:val="161949"/>
        </w:rPr>
        <w:t>rules</w:t>
      </w:r>
      <w:r w:rsidRPr="008879AA">
        <w:rPr>
          <w:rFonts w:ascii="Minion Pro" w:hAnsi="Minion Pro" w:cs="Calibri"/>
          <w:color w:val="161949"/>
        </w:rPr>
        <w:t xml:space="preserve"> please see section “Funding conditions and rules per national funding body”. </w:t>
      </w:r>
    </w:p>
    <w:p w14:paraId="3309720E" w14:textId="54EF8646" w:rsidR="00DE046D" w:rsidRPr="0010759F" w:rsidRDefault="00DE046D" w:rsidP="00DE046D">
      <w:pPr>
        <w:rPr>
          <w:rFonts w:ascii="Nunito Sans" w:hAnsi="Nunito Sans"/>
          <w:color w:val="161949"/>
          <w:sz w:val="28"/>
          <w:szCs w:val="28"/>
          <w:highlight w:val="yellow"/>
        </w:rPr>
      </w:pPr>
      <w:r w:rsidRPr="0010759F">
        <w:rPr>
          <w:rFonts w:ascii="Nunito Sans" w:hAnsi="Nunito Sans"/>
          <w:b/>
          <w:color w:val="161949"/>
          <w:sz w:val="28"/>
          <w:szCs w:val="28"/>
        </w:rPr>
        <w:t>Applying</w:t>
      </w:r>
    </w:p>
    <w:p w14:paraId="0C694421" w14:textId="77777777" w:rsidR="00DE046D" w:rsidRPr="0010759F" w:rsidRDefault="00DE046D" w:rsidP="00DE046D">
      <w:pPr>
        <w:pStyle w:val="ListParagraph"/>
        <w:numPr>
          <w:ilvl w:val="0"/>
          <w:numId w:val="12"/>
        </w:numPr>
        <w:spacing w:after="160" w:line="259" w:lineRule="auto"/>
        <w:contextualSpacing/>
        <w:rPr>
          <w:rFonts w:ascii="Minion Pro" w:hAnsi="Minion Pro"/>
          <w:color w:val="161949"/>
        </w:rPr>
      </w:pPr>
      <w:r w:rsidRPr="003C7BB0">
        <w:rPr>
          <w:rFonts w:ascii="Minion Pro" w:hAnsi="Minion Pro"/>
          <w:b/>
          <w:color w:val="161949"/>
        </w:rPr>
        <w:t>Contact your national funding body</w:t>
      </w:r>
      <w:r w:rsidRPr="0010759F">
        <w:rPr>
          <w:rFonts w:ascii="Minion Pro" w:hAnsi="Minion Pro"/>
          <w:color w:val="161949"/>
        </w:rPr>
        <w:t xml:space="preserve"> using the </w:t>
      </w:r>
      <w:r>
        <w:rPr>
          <w:rFonts w:ascii="Minion Pro" w:hAnsi="Minion Pro"/>
          <w:color w:val="161949"/>
        </w:rPr>
        <w:t>contact form on Eureka’s website</w:t>
      </w:r>
      <w:r w:rsidRPr="0010759F">
        <w:rPr>
          <w:rFonts w:ascii="Minion Pro" w:hAnsi="Minion Pro"/>
          <w:color w:val="161949"/>
        </w:rPr>
        <w:t xml:space="preserve"> to discuss your project idea, financial viability, eligibility and national procedures. </w:t>
      </w:r>
    </w:p>
    <w:p w14:paraId="3D674C94" w14:textId="1CD4489C" w:rsidR="00DE046D" w:rsidRPr="0010759F" w:rsidRDefault="00DE046D" w:rsidP="003C7BB0">
      <w:pPr>
        <w:pStyle w:val="ListParagraph"/>
        <w:numPr>
          <w:ilvl w:val="0"/>
          <w:numId w:val="12"/>
        </w:numPr>
        <w:spacing w:after="160" w:line="259" w:lineRule="auto"/>
        <w:contextualSpacing/>
        <w:rPr>
          <w:rFonts w:ascii="Minion Pro" w:hAnsi="Minion Pro"/>
          <w:color w:val="161949"/>
        </w:rPr>
      </w:pPr>
      <w:r w:rsidRPr="003C7BB0">
        <w:rPr>
          <w:rFonts w:ascii="Minion Pro" w:hAnsi="Minion Pro"/>
          <w:b/>
          <w:color w:val="161949"/>
        </w:rPr>
        <w:lastRenderedPageBreak/>
        <w:t>Create an account</w:t>
      </w:r>
      <w:r w:rsidRPr="0010759F">
        <w:rPr>
          <w:rFonts w:ascii="Minion Pro" w:hAnsi="Minion Pro"/>
          <w:color w:val="161949"/>
        </w:rPr>
        <w:t xml:space="preserve"> on our application portal (one per consortium) </w:t>
      </w:r>
      <w:hyperlink r:id="rId14" w:history="1">
        <w:r w:rsidR="003C7BB0" w:rsidRPr="00A4070C">
          <w:rPr>
            <w:rStyle w:val="Hyperlink"/>
            <w:rFonts w:ascii="Minion Pro" w:hAnsi="Minion Pro"/>
          </w:rPr>
          <w:t>https://eureka.smartsimple.ie/s_Login.jsp</w:t>
        </w:r>
      </w:hyperlink>
      <w:r w:rsidR="003C7BB0">
        <w:rPr>
          <w:rFonts w:ascii="Minion Pro" w:hAnsi="Minion Pro"/>
          <w:color w:val="161949"/>
        </w:rPr>
        <w:t xml:space="preserve"> </w:t>
      </w:r>
      <w:r w:rsidRPr="0010759F">
        <w:rPr>
          <w:rFonts w:ascii="Minion Pro" w:hAnsi="Minion Pro"/>
          <w:color w:val="161949"/>
        </w:rPr>
        <w:t xml:space="preserve">and select the funding opportunity you want to apply to. </w:t>
      </w:r>
    </w:p>
    <w:p w14:paraId="3EF19226" w14:textId="3A022E7D" w:rsidR="00DE046D" w:rsidRDefault="00DE046D" w:rsidP="00DE046D">
      <w:pPr>
        <w:pStyle w:val="ListParagraph"/>
        <w:numPr>
          <w:ilvl w:val="0"/>
          <w:numId w:val="12"/>
        </w:numPr>
        <w:spacing w:after="160" w:line="259" w:lineRule="auto"/>
        <w:contextualSpacing/>
        <w:rPr>
          <w:rFonts w:ascii="Minion Pro" w:hAnsi="Minion Pro"/>
          <w:color w:val="161949"/>
        </w:rPr>
      </w:pPr>
      <w:r w:rsidRPr="0010759F">
        <w:rPr>
          <w:rFonts w:ascii="Minion Pro" w:hAnsi="Minion Pro"/>
          <w:color w:val="161949"/>
        </w:rPr>
        <w:t xml:space="preserve">Using the portal, complete </w:t>
      </w:r>
      <w:r w:rsidRPr="003C7BB0">
        <w:rPr>
          <w:rFonts w:ascii="Minion Pro" w:hAnsi="Minion Pro"/>
          <w:b/>
          <w:color w:val="161949"/>
        </w:rPr>
        <w:t>one application form per consortium</w:t>
      </w:r>
      <w:r w:rsidRPr="0010759F">
        <w:rPr>
          <w:rFonts w:ascii="Minion Pro" w:hAnsi="Minion Pro"/>
          <w:color w:val="161949"/>
        </w:rPr>
        <w:t xml:space="preserve"> (in English) and invite other consortium partners to fill in a partner form. </w:t>
      </w:r>
    </w:p>
    <w:p w14:paraId="00BE3E11" w14:textId="2695182E" w:rsidR="00957F1D" w:rsidRPr="0010759F" w:rsidRDefault="00D514BB" w:rsidP="00957F1D">
      <w:pPr>
        <w:pStyle w:val="ListParagraph"/>
        <w:numPr>
          <w:ilvl w:val="0"/>
          <w:numId w:val="12"/>
        </w:numPr>
        <w:spacing w:after="160" w:line="259" w:lineRule="auto"/>
        <w:contextualSpacing/>
        <w:rPr>
          <w:rFonts w:ascii="Minion Pro" w:hAnsi="Minion Pro"/>
          <w:color w:val="161949"/>
        </w:rPr>
      </w:pPr>
      <w:r>
        <w:rPr>
          <w:rFonts w:ascii="Minion Pro" w:hAnsi="Minion Pro"/>
          <w:color w:val="161949"/>
        </w:rPr>
        <w:t xml:space="preserve">Your project application </w:t>
      </w:r>
      <w:r w:rsidR="00957F1D" w:rsidRPr="00957F1D">
        <w:rPr>
          <w:rFonts w:ascii="Minion Pro" w:hAnsi="Minion Pro"/>
          <w:color w:val="161949"/>
        </w:rPr>
        <w:t>must be completed online by</w:t>
      </w:r>
      <w:r w:rsidR="007B64F3">
        <w:rPr>
          <w:rFonts w:ascii="Minion Pro" w:hAnsi="Minion Pro"/>
          <w:color w:val="161949"/>
        </w:rPr>
        <w:t xml:space="preserve"> </w:t>
      </w:r>
      <w:r w:rsidR="007B64F3" w:rsidRPr="007B64F3">
        <w:rPr>
          <w:rFonts w:ascii="Minion Pro" w:hAnsi="Minion Pro"/>
          <w:b/>
          <w:bCs/>
          <w:color w:val="161949"/>
        </w:rPr>
        <w:t>15 May 2024</w:t>
      </w:r>
      <w:r w:rsidR="00957F1D" w:rsidRPr="00957F1D">
        <w:rPr>
          <w:rFonts w:ascii="Minion Pro" w:hAnsi="Minion Pro"/>
          <w:color w:val="161949"/>
        </w:rPr>
        <w:t xml:space="preserve"> </w:t>
      </w:r>
      <w:r w:rsidR="007B64F3">
        <w:rPr>
          <w:rFonts w:ascii="Minion Pro" w:hAnsi="Minion Pro"/>
          <w:b/>
          <w:color w:val="161949"/>
        </w:rPr>
        <w:t>at 17h00</w:t>
      </w:r>
      <w:r w:rsidR="00957F1D" w:rsidRPr="00957F1D">
        <w:rPr>
          <w:rFonts w:ascii="Minion Pro" w:hAnsi="Minion Pro"/>
          <w:b/>
          <w:color w:val="161949"/>
        </w:rPr>
        <w:t xml:space="preserve"> CET. </w:t>
      </w:r>
    </w:p>
    <w:p w14:paraId="5480811D" w14:textId="77777777" w:rsidR="00DE046D" w:rsidRPr="0010759F" w:rsidRDefault="00DE046D" w:rsidP="00DE046D">
      <w:pPr>
        <w:pStyle w:val="ListParagraph"/>
        <w:numPr>
          <w:ilvl w:val="0"/>
          <w:numId w:val="12"/>
        </w:numPr>
        <w:spacing w:after="160" w:line="259" w:lineRule="auto"/>
        <w:contextualSpacing/>
        <w:rPr>
          <w:rFonts w:ascii="Minion Pro" w:hAnsi="Minion Pro"/>
          <w:color w:val="161949"/>
        </w:rPr>
      </w:pPr>
      <w:r w:rsidRPr="0010759F">
        <w:rPr>
          <w:rFonts w:ascii="Minion Pro" w:hAnsi="Minion Pro"/>
          <w:color w:val="161949"/>
        </w:rPr>
        <w:t xml:space="preserve">Upload a GANTT chart (one per consortium), a signed and completed co-signature form (which you can download from the platform) and any additional required annexes. </w:t>
      </w:r>
    </w:p>
    <w:p w14:paraId="60E6100C" w14:textId="163278DC" w:rsidR="00DE046D" w:rsidRDefault="00DE046D" w:rsidP="00DE046D">
      <w:pPr>
        <w:pStyle w:val="ListParagraph"/>
        <w:numPr>
          <w:ilvl w:val="0"/>
          <w:numId w:val="12"/>
        </w:numPr>
        <w:spacing w:after="160" w:line="259" w:lineRule="auto"/>
        <w:contextualSpacing/>
        <w:rPr>
          <w:rFonts w:ascii="Minion Pro" w:hAnsi="Minion Pro"/>
          <w:color w:val="161949"/>
        </w:rPr>
      </w:pPr>
      <w:r w:rsidRPr="0010759F">
        <w:rPr>
          <w:rFonts w:ascii="Minion Pro" w:hAnsi="Minion Pro"/>
          <w:color w:val="161949"/>
        </w:rPr>
        <w:t xml:space="preserve">Your application will be checked for completeness and eligibility before being reviewed using a standard evaluation procedure. If successful, your project will receive a Eureka label. </w:t>
      </w:r>
    </w:p>
    <w:p w14:paraId="29535E13" w14:textId="0F831668" w:rsidR="00B731E6" w:rsidRPr="0010759F" w:rsidRDefault="00B731E6" w:rsidP="00B731E6">
      <w:pPr>
        <w:pStyle w:val="ListParagraph"/>
        <w:numPr>
          <w:ilvl w:val="0"/>
          <w:numId w:val="12"/>
        </w:numPr>
        <w:spacing w:after="160" w:line="259" w:lineRule="auto"/>
        <w:contextualSpacing/>
        <w:rPr>
          <w:rFonts w:ascii="Minion Pro" w:hAnsi="Minion Pro"/>
          <w:color w:val="161949"/>
        </w:rPr>
      </w:pPr>
      <w:r>
        <w:rPr>
          <w:rFonts w:ascii="Minion Pro" w:hAnsi="Minion Pro"/>
          <w:color w:val="161949"/>
        </w:rPr>
        <w:t xml:space="preserve">If required by </w:t>
      </w:r>
      <w:r w:rsidR="00E610BC">
        <w:rPr>
          <w:rFonts w:ascii="Minion Pro" w:hAnsi="Minion Pro"/>
          <w:color w:val="161949"/>
        </w:rPr>
        <w:t xml:space="preserve">your </w:t>
      </w:r>
      <w:r>
        <w:rPr>
          <w:rFonts w:ascii="Minion Pro" w:hAnsi="Minion Pro"/>
          <w:color w:val="161949"/>
        </w:rPr>
        <w:t>national funding body</w:t>
      </w:r>
      <w:r w:rsidRPr="00B731E6">
        <w:rPr>
          <w:rFonts w:ascii="Minion Pro" w:hAnsi="Minion Pro"/>
          <w:color w:val="161949"/>
        </w:rPr>
        <w:t xml:space="preserve">, </w:t>
      </w:r>
      <w:r w:rsidR="00E610BC">
        <w:rPr>
          <w:rFonts w:ascii="Minion Pro" w:hAnsi="Minion Pro"/>
          <w:color w:val="161949"/>
        </w:rPr>
        <w:t xml:space="preserve">you must </w:t>
      </w:r>
      <w:r w:rsidRPr="00E610BC">
        <w:rPr>
          <w:rFonts w:ascii="Minion Pro" w:hAnsi="Minion Pro"/>
          <w:b/>
          <w:color w:val="161949"/>
        </w:rPr>
        <w:t>submit a related national funding application</w:t>
      </w:r>
      <w:r w:rsidRPr="00B731E6">
        <w:rPr>
          <w:rFonts w:ascii="Minion Pro" w:hAnsi="Minion Pro"/>
          <w:color w:val="161949"/>
        </w:rPr>
        <w:t xml:space="preserve"> – taking into account all relevant national procedures and submission rules. Submission deadlines might differ between the participating </w:t>
      </w:r>
      <w:r w:rsidR="00E610BC">
        <w:rPr>
          <w:rFonts w:ascii="Minion Pro" w:hAnsi="Minion Pro"/>
          <w:color w:val="161949"/>
        </w:rPr>
        <w:t xml:space="preserve">national funding bodies.  </w:t>
      </w:r>
    </w:p>
    <w:p w14:paraId="75028661" w14:textId="64B79C01" w:rsidR="00DE046D" w:rsidRPr="0010759F" w:rsidRDefault="00DE046D" w:rsidP="00DE046D">
      <w:pPr>
        <w:pStyle w:val="ListParagraph"/>
        <w:numPr>
          <w:ilvl w:val="0"/>
          <w:numId w:val="12"/>
        </w:numPr>
        <w:spacing w:after="160" w:line="259" w:lineRule="auto"/>
        <w:contextualSpacing/>
        <w:rPr>
          <w:rFonts w:ascii="Minion Pro" w:hAnsi="Minion Pro"/>
          <w:color w:val="161949"/>
        </w:rPr>
      </w:pPr>
      <w:r w:rsidRPr="0010759F">
        <w:rPr>
          <w:rFonts w:ascii="Minion Pro" w:hAnsi="Minion Pro"/>
          <w:color w:val="161949"/>
        </w:rPr>
        <w:t>Your national funding body may carry out a further evaluation (performed by the N</w:t>
      </w:r>
      <w:r w:rsidR="00D514BB">
        <w:rPr>
          <w:rFonts w:ascii="Minion Pro" w:hAnsi="Minion Pro"/>
          <w:color w:val="161949"/>
        </w:rPr>
        <w:t xml:space="preserve">ational </w:t>
      </w:r>
      <w:r w:rsidRPr="0010759F">
        <w:rPr>
          <w:rFonts w:ascii="Minion Pro" w:hAnsi="Minion Pro"/>
          <w:color w:val="161949"/>
        </w:rPr>
        <w:t>P</w:t>
      </w:r>
      <w:r w:rsidR="00D514BB">
        <w:rPr>
          <w:rFonts w:ascii="Minion Pro" w:hAnsi="Minion Pro"/>
          <w:color w:val="161949"/>
        </w:rPr>
        <w:t xml:space="preserve">roject </w:t>
      </w:r>
      <w:r w:rsidRPr="0010759F">
        <w:rPr>
          <w:rFonts w:ascii="Minion Pro" w:hAnsi="Minion Pro"/>
          <w:color w:val="161949"/>
        </w:rPr>
        <w:t>C</w:t>
      </w:r>
      <w:r w:rsidR="00D514BB">
        <w:rPr>
          <w:rFonts w:ascii="Minion Pro" w:hAnsi="Minion Pro"/>
          <w:color w:val="161949"/>
        </w:rPr>
        <w:t>oordinator</w:t>
      </w:r>
      <w:r w:rsidRPr="0010759F">
        <w:rPr>
          <w:rFonts w:ascii="Minion Pro" w:hAnsi="Minion Pro"/>
          <w:color w:val="161949"/>
        </w:rPr>
        <w:t xml:space="preserve"> and technical experts) according to national rules before allocating funds to successful applicants. </w:t>
      </w:r>
    </w:p>
    <w:p w14:paraId="7CEA3843" w14:textId="17A90403" w:rsidR="00DE046D" w:rsidRPr="00DC0C56" w:rsidRDefault="00DE046D" w:rsidP="00DE046D">
      <w:pPr>
        <w:pStyle w:val="ListParagraph"/>
        <w:numPr>
          <w:ilvl w:val="0"/>
          <w:numId w:val="12"/>
        </w:numPr>
        <w:spacing w:after="160" w:line="259" w:lineRule="auto"/>
        <w:contextualSpacing/>
        <w:rPr>
          <w:rFonts w:ascii="Minion Pro" w:hAnsi="Minion Pro"/>
          <w:color w:val="161949"/>
        </w:rPr>
      </w:pPr>
      <w:r w:rsidRPr="00DC0C56">
        <w:rPr>
          <w:rFonts w:ascii="Minion Pro" w:hAnsi="Minion Pro"/>
          <w:color w:val="161949"/>
        </w:rPr>
        <w:t>The final step is to complete and sign a consortium agreement (CA). We recommend that you seek legal advice when drafting your CA.</w:t>
      </w:r>
    </w:p>
    <w:p w14:paraId="410ABEB1" w14:textId="3B469210" w:rsidR="00DE046D" w:rsidRPr="008879AA" w:rsidRDefault="00957F1D" w:rsidP="00DE046D">
      <w:pPr>
        <w:rPr>
          <w:rFonts w:ascii="Minion Pro" w:hAnsi="Minion Pro" w:cs="Calibri"/>
          <w:color w:val="161949"/>
        </w:rPr>
      </w:pPr>
      <w:r w:rsidRPr="008879AA">
        <w:rPr>
          <w:rFonts w:ascii="Minion Pro" w:hAnsi="Minion Pro" w:cs="Calibri"/>
          <w:color w:val="161949"/>
        </w:rPr>
        <w:t xml:space="preserve">For detailed information on national rules and application procedures please see </w:t>
      </w:r>
      <w:r w:rsidR="00EE3BBD" w:rsidRPr="008879AA">
        <w:rPr>
          <w:rFonts w:ascii="Minion Pro" w:hAnsi="Minion Pro" w:cs="Calibri"/>
          <w:color w:val="161949"/>
        </w:rPr>
        <w:t>s</w:t>
      </w:r>
      <w:r w:rsidRPr="008879AA">
        <w:rPr>
          <w:rFonts w:ascii="Minion Pro" w:hAnsi="Minion Pro" w:cs="Calibri"/>
          <w:color w:val="161949"/>
        </w:rPr>
        <w:t xml:space="preserve">ection “Funding conditions and rules per </w:t>
      </w:r>
      <w:r w:rsidR="00EE3BBD" w:rsidRPr="008879AA">
        <w:rPr>
          <w:rFonts w:ascii="Minion Pro" w:hAnsi="Minion Pro" w:cs="Calibri"/>
          <w:color w:val="161949"/>
        </w:rPr>
        <w:t>national funding body</w:t>
      </w:r>
      <w:r w:rsidRPr="008879AA">
        <w:rPr>
          <w:rFonts w:ascii="Minion Pro" w:hAnsi="Minion Pro" w:cs="Calibri"/>
          <w:color w:val="161949"/>
        </w:rPr>
        <w:t xml:space="preserve">”. </w:t>
      </w:r>
    </w:p>
    <w:p w14:paraId="1B783E95" w14:textId="6F0597CB" w:rsidR="00957F1D" w:rsidRDefault="00957F1D" w:rsidP="00DE046D">
      <w:pPr>
        <w:rPr>
          <w:rFonts w:ascii="Minion Pro" w:hAnsi="Minion Pro"/>
          <w:color w:val="71BD54"/>
        </w:rPr>
      </w:pPr>
    </w:p>
    <w:p w14:paraId="5442544E" w14:textId="5DDFB36B" w:rsidR="00DE046D" w:rsidRDefault="00957F1D" w:rsidP="00DE046D">
      <w:pPr>
        <w:rPr>
          <w:rFonts w:ascii="Nunito Sans" w:hAnsi="Nunito Sans"/>
          <w:b/>
          <w:bCs/>
          <w:color w:val="161949"/>
          <w:sz w:val="28"/>
          <w:szCs w:val="28"/>
        </w:rPr>
      </w:pPr>
      <w:r w:rsidRPr="00957F1D">
        <w:rPr>
          <w:rFonts w:ascii="Nunito Sans" w:hAnsi="Nunito Sans"/>
          <w:b/>
          <w:bCs/>
          <w:color w:val="161949"/>
          <w:sz w:val="28"/>
          <w:szCs w:val="28"/>
        </w:rPr>
        <w:t xml:space="preserve">Funding conditions and rules per </w:t>
      </w:r>
      <w:r w:rsidR="00EE3BBD">
        <w:rPr>
          <w:rFonts w:ascii="Nunito Sans" w:hAnsi="Nunito Sans"/>
          <w:b/>
          <w:bCs/>
          <w:color w:val="161949"/>
          <w:sz w:val="28"/>
          <w:szCs w:val="28"/>
        </w:rPr>
        <w:t>national funding body</w:t>
      </w:r>
      <w:r w:rsidR="00EE3BBD" w:rsidRPr="00957F1D">
        <w:rPr>
          <w:rFonts w:ascii="Nunito Sans" w:hAnsi="Nunito Sans"/>
          <w:b/>
          <w:bCs/>
          <w:color w:val="161949"/>
          <w:sz w:val="28"/>
          <w:szCs w:val="28"/>
        </w:rPr>
        <w:t xml:space="preserve"> </w:t>
      </w:r>
      <w:r w:rsidR="00E947D7">
        <w:rPr>
          <w:rFonts w:ascii="Nunito Sans" w:hAnsi="Nunito Sans"/>
          <w:b/>
          <w:bCs/>
          <w:color w:val="161949"/>
          <w:sz w:val="28"/>
          <w:szCs w:val="28"/>
        </w:rPr>
        <w:t>and</w:t>
      </w:r>
      <w:r w:rsidRPr="00957F1D">
        <w:rPr>
          <w:rFonts w:ascii="Nunito Sans" w:hAnsi="Nunito Sans"/>
          <w:b/>
          <w:bCs/>
          <w:color w:val="161949"/>
          <w:sz w:val="28"/>
          <w:szCs w:val="28"/>
        </w:rPr>
        <w:t xml:space="preserve"> </w:t>
      </w:r>
      <w:r w:rsidR="00E947D7">
        <w:rPr>
          <w:rFonts w:ascii="Nunito Sans" w:hAnsi="Nunito Sans"/>
          <w:b/>
          <w:bCs/>
          <w:color w:val="161949"/>
          <w:sz w:val="28"/>
          <w:szCs w:val="28"/>
        </w:rPr>
        <w:t>c</w:t>
      </w:r>
      <w:r w:rsidR="00DE046D" w:rsidRPr="0010759F">
        <w:rPr>
          <w:rFonts w:ascii="Nunito Sans" w:hAnsi="Nunito Sans"/>
          <w:b/>
          <w:bCs/>
          <w:color w:val="161949"/>
          <w:sz w:val="28"/>
          <w:szCs w:val="28"/>
        </w:rPr>
        <w:t xml:space="preserve">ontacts </w:t>
      </w:r>
    </w:p>
    <w:tbl>
      <w:tblPr>
        <w:tblW w:w="0" w:type="auto"/>
        <w:tblInd w:w="-5" w:type="dxa"/>
        <w:tblCellMar>
          <w:left w:w="0" w:type="dxa"/>
          <w:right w:w="0" w:type="dxa"/>
        </w:tblCellMar>
        <w:tblLook w:val="04A0" w:firstRow="1" w:lastRow="0" w:firstColumn="1" w:lastColumn="0" w:noHBand="0" w:noVBand="1"/>
      </w:tblPr>
      <w:tblGrid>
        <w:gridCol w:w="1838"/>
        <w:gridCol w:w="3119"/>
        <w:gridCol w:w="4064"/>
      </w:tblGrid>
      <w:tr w:rsidR="00D72B6E" w:rsidRPr="006E6637" w14:paraId="3912447E" w14:textId="77777777" w:rsidTr="00934F36">
        <w:trPr>
          <w:trHeight w:val="378"/>
        </w:trPr>
        <w:tc>
          <w:tcPr>
            <w:tcW w:w="9021" w:type="dxa"/>
            <w:gridSpan w:val="3"/>
            <w:tcBorders>
              <w:top w:val="single" w:sz="8" w:space="0" w:color="0A0000"/>
              <w:left w:val="single" w:sz="8" w:space="0" w:color="0A0000"/>
              <w:bottom w:val="single" w:sz="8" w:space="0" w:color="0A0000"/>
              <w:right w:val="single" w:sz="8" w:space="0" w:color="0A0000"/>
            </w:tcBorders>
            <w:shd w:val="clear" w:color="auto" w:fill="auto"/>
            <w:tcMar>
              <w:top w:w="28" w:type="dxa"/>
              <w:left w:w="102" w:type="dxa"/>
              <w:bottom w:w="28" w:type="dxa"/>
              <w:right w:w="102" w:type="dxa"/>
            </w:tcMar>
            <w:hideMark/>
          </w:tcPr>
          <w:p w14:paraId="660DC382" w14:textId="77777777" w:rsidR="00D72B6E" w:rsidRPr="006E6637" w:rsidRDefault="00D72B6E" w:rsidP="009971A6">
            <w:pPr>
              <w:spacing w:after="0" w:line="240" w:lineRule="auto"/>
              <w:rPr>
                <w:rFonts w:ascii="Minion Pro" w:eastAsia="Calibri" w:hAnsi="Minion Pro"/>
              </w:rPr>
            </w:pPr>
            <w:r w:rsidRPr="006E6637">
              <w:rPr>
                <w:rFonts w:ascii="Minion Pro" w:eastAsia="Calibri" w:hAnsi="Minion Pro"/>
                <w:b/>
                <w:sz w:val="28"/>
                <w:szCs w:val="28"/>
              </w:rPr>
              <w:t>Austria</w:t>
            </w:r>
          </w:p>
        </w:tc>
      </w:tr>
      <w:tr w:rsidR="00D72B6E" w:rsidRPr="006E6637" w14:paraId="77268208" w14:textId="77777777" w:rsidTr="00934F36">
        <w:trPr>
          <w:trHeight w:val="446"/>
        </w:trPr>
        <w:tc>
          <w:tcPr>
            <w:tcW w:w="1838" w:type="dxa"/>
            <w:tcBorders>
              <w:top w:val="nil"/>
              <w:left w:val="single" w:sz="8" w:space="0" w:color="0A0000"/>
              <w:bottom w:val="single" w:sz="8" w:space="0" w:color="0A0000"/>
              <w:right w:val="single" w:sz="8" w:space="0" w:color="0A0000"/>
            </w:tcBorders>
            <w:shd w:val="clear" w:color="auto" w:fill="auto"/>
            <w:tcMar>
              <w:top w:w="28" w:type="dxa"/>
              <w:left w:w="102" w:type="dxa"/>
              <w:bottom w:w="28" w:type="dxa"/>
              <w:right w:w="102" w:type="dxa"/>
            </w:tcMar>
          </w:tcPr>
          <w:p w14:paraId="0CDA6FB1" w14:textId="77777777" w:rsidR="00D72B6E" w:rsidRPr="006E6637" w:rsidRDefault="00D72B6E"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t>Topics of Interest</w:t>
            </w:r>
          </w:p>
        </w:tc>
        <w:tc>
          <w:tcPr>
            <w:tcW w:w="7183" w:type="dxa"/>
            <w:gridSpan w:val="2"/>
            <w:tcBorders>
              <w:top w:val="nil"/>
              <w:left w:val="nil"/>
              <w:bottom w:val="single" w:sz="8" w:space="0" w:color="0A0000"/>
              <w:right w:val="single" w:sz="8" w:space="0" w:color="0A0000"/>
            </w:tcBorders>
            <w:shd w:val="clear" w:color="auto" w:fill="auto"/>
            <w:tcMar>
              <w:top w:w="28" w:type="dxa"/>
              <w:left w:w="102" w:type="dxa"/>
              <w:bottom w:w="28" w:type="dxa"/>
              <w:right w:w="102" w:type="dxa"/>
            </w:tcMar>
          </w:tcPr>
          <w:p w14:paraId="32FB8B94" w14:textId="77777777" w:rsidR="00D72B6E" w:rsidRPr="006E6637" w:rsidRDefault="00D72B6E" w:rsidP="009971A6">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Bottom-up call with no thematic restrictions </w:t>
            </w:r>
          </w:p>
        </w:tc>
      </w:tr>
      <w:tr w:rsidR="00D72B6E" w:rsidRPr="006E6637" w14:paraId="2FABB821" w14:textId="77777777" w:rsidTr="00934F36">
        <w:trPr>
          <w:trHeight w:val="446"/>
        </w:trPr>
        <w:tc>
          <w:tcPr>
            <w:tcW w:w="1838" w:type="dxa"/>
            <w:tcBorders>
              <w:top w:val="nil"/>
              <w:left w:val="single" w:sz="8" w:space="0" w:color="0A0000"/>
              <w:bottom w:val="single" w:sz="8" w:space="0" w:color="0A0000"/>
              <w:right w:val="single" w:sz="8" w:space="0" w:color="0A0000"/>
            </w:tcBorders>
            <w:shd w:val="clear" w:color="auto" w:fill="auto"/>
            <w:tcMar>
              <w:top w:w="28" w:type="dxa"/>
              <w:left w:w="102" w:type="dxa"/>
              <w:bottom w:w="28" w:type="dxa"/>
              <w:right w:w="102" w:type="dxa"/>
            </w:tcMar>
          </w:tcPr>
          <w:p w14:paraId="1B5761DF" w14:textId="77777777" w:rsidR="00D72B6E" w:rsidRPr="007B64F3" w:rsidRDefault="00D72B6E" w:rsidP="009971A6">
            <w:pPr>
              <w:snapToGrid w:val="0"/>
              <w:spacing w:after="0" w:line="240" w:lineRule="auto"/>
              <w:textAlignment w:val="baseline"/>
              <w:rPr>
                <w:rFonts w:ascii="Minion Pro" w:eastAsia="Calibri" w:hAnsi="Minion Pro" w:cs="Arial"/>
                <w:b/>
                <w:bCs/>
                <w:color w:val="000000"/>
                <w:sz w:val="20"/>
                <w:szCs w:val="20"/>
              </w:rPr>
            </w:pPr>
            <w:r w:rsidRPr="007B64F3">
              <w:rPr>
                <w:rFonts w:ascii="Minion Pro" w:eastAsia="Calibri" w:hAnsi="Minion Pro" w:cs="Arial"/>
                <w:b/>
                <w:bCs/>
                <w:color w:val="000000"/>
                <w:sz w:val="20"/>
                <w:szCs w:val="20"/>
              </w:rPr>
              <w:t>Timeline</w:t>
            </w:r>
          </w:p>
        </w:tc>
        <w:tc>
          <w:tcPr>
            <w:tcW w:w="7183" w:type="dxa"/>
            <w:gridSpan w:val="2"/>
            <w:tcBorders>
              <w:top w:val="nil"/>
              <w:left w:val="nil"/>
              <w:bottom w:val="single" w:sz="8" w:space="0" w:color="0A0000"/>
              <w:right w:val="single" w:sz="8" w:space="0" w:color="0A0000"/>
            </w:tcBorders>
            <w:shd w:val="clear" w:color="auto" w:fill="auto"/>
            <w:tcMar>
              <w:top w:w="28" w:type="dxa"/>
              <w:left w:w="102" w:type="dxa"/>
              <w:bottom w:w="28" w:type="dxa"/>
              <w:right w:w="102" w:type="dxa"/>
            </w:tcMar>
          </w:tcPr>
          <w:p w14:paraId="02527052" w14:textId="0B0DB680" w:rsidR="00D72B6E" w:rsidRPr="006E6637" w:rsidRDefault="007B64F3" w:rsidP="009971A6">
            <w:pPr>
              <w:snapToGrid w:val="0"/>
              <w:spacing w:after="0" w:line="240" w:lineRule="auto"/>
              <w:textAlignment w:val="baseline"/>
              <w:rPr>
                <w:rFonts w:ascii="Minion Pro" w:eastAsia="Calibri" w:hAnsi="Minion Pro" w:cs="Arial"/>
                <w:color w:val="000000"/>
                <w:sz w:val="20"/>
                <w:szCs w:val="20"/>
              </w:rPr>
            </w:pPr>
            <w:r w:rsidRPr="007B64F3">
              <w:rPr>
                <w:rFonts w:ascii="Minion Pro" w:eastAsia="Calibri" w:hAnsi="Minion Pro" w:cs="Arial"/>
                <w:color w:val="000000"/>
                <w:sz w:val="20"/>
                <w:szCs w:val="20"/>
              </w:rPr>
              <w:t>15 May 2024</w:t>
            </w:r>
          </w:p>
        </w:tc>
      </w:tr>
      <w:tr w:rsidR="00D72B6E" w:rsidRPr="006E6637" w14:paraId="449CA3A0" w14:textId="77777777" w:rsidTr="00934F36">
        <w:trPr>
          <w:trHeight w:val="446"/>
        </w:trPr>
        <w:tc>
          <w:tcPr>
            <w:tcW w:w="1838" w:type="dxa"/>
            <w:tcBorders>
              <w:top w:val="nil"/>
              <w:left w:val="single" w:sz="8" w:space="0" w:color="0A0000"/>
              <w:bottom w:val="single" w:sz="8" w:space="0" w:color="0A0000"/>
              <w:right w:val="single" w:sz="8" w:space="0" w:color="0A0000"/>
            </w:tcBorders>
            <w:shd w:val="clear" w:color="auto" w:fill="auto"/>
            <w:tcMar>
              <w:top w:w="28" w:type="dxa"/>
              <w:left w:w="102" w:type="dxa"/>
              <w:bottom w:w="28" w:type="dxa"/>
              <w:right w:w="102" w:type="dxa"/>
            </w:tcMar>
          </w:tcPr>
          <w:p w14:paraId="69C3A89F" w14:textId="77777777" w:rsidR="00D72B6E" w:rsidRPr="006E6637" w:rsidRDefault="00D72B6E"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t>Budget</w:t>
            </w:r>
          </w:p>
        </w:tc>
        <w:tc>
          <w:tcPr>
            <w:tcW w:w="7183" w:type="dxa"/>
            <w:gridSpan w:val="2"/>
            <w:tcBorders>
              <w:top w:val="nil"/>
              <w:left w:val="nil"/>
              <w:bottom w:val="single" w:sz="8" w:space="0" w:color="0A0000"/>
              <w:right w:val="single" w:sz="8" w:space="0" w:color="0A0000"/>
            </w:tcBorders>
            <w:shd w:val="clear" w:color="auto" w:fill="auto"/>
            <w:tcMar>
              <w:top w:w="28" w:type="dxa"/>
              <w:left w:w="102" w:type="dxa"/>
              <w:bottom w:w="28" w:type="dxa"/>
              <w:right w:w="102" w:type="dxa"/>
            </w:tcMar>
          </w:tcPr>
          <w:p w14:paraId="1228DC6B" w14:textId="77777777" w:rsidR="00D72B6E" w:rsidRPr="006E6637" w:rsidRDefault="00D72B6E" w:rsidP="009971A6">
            <w:pPr>
              <w:snapToGrid w:val="0"/>
              <w:spacing w:after="0" w:line="240" w:lineRule="auto"/>
              <w:textAlignment w:val="baseline"/>
              <w:rPr>
                <w:rFonts w:ascii="Minion Pro" w:hAnsi="Minion Pro" w:cs="Arial"/>
                <w:color w:val="1D1D1B"/>
                <w:sz w:val="20"/>
                <w:szCs w:val="20"/>
                <w:shd w:val="clear" w:color="auto" w:fill="FFFFFF"/>
              </w:rPr>
            </w:pPr>
            <w:r w:rsidRPr="006E6637">
              <w:rPr>
                <w:rFonts w:ascii="Minion Pro" w:hAnsi="Minion Pro" w:cs="Arial"/>
                <w:color w:val="1D1D1B"/>
                <w:sz w:val="20"/>
                <w:szCs w:val="20"/>
                <w:shd w:val="clear" w:color="auto" w:fill="FFFFFF"/>
              </w:rPr>
              <w:t>Open budget</w:t>
            </w:r>
          </w:p>
        </w:tc>
      </w:tr>
      <w:tr w:rsidR="00D72B6E" w:rsidRPr="006E6637" w14:paraId="11B02F23" w14:textId="77777777" w:rsidTr="00934F36">
        <w:trPr>
          <w:trHeight w:val="446"/>
        </w:trPr>
        <w:tc>
          <w:tcPr>
            <w:tcW w:w="1838" w:type="dxa"/>
            <w:tcBorders>
              <w:top w:val="nil"/>
              <w:left w:val="single" w:sz="8" w:space="0" w:color="0A0000"/>
              <w:bottom w:val="single" w:sz="8" w:space="0" w:color="0A0000"/>
              <w:right w:val="single" w:sz="8" w:space="0" w:color="0A0000"/>
            </w:tcBorders>
            <w:shd w:val="clear" w:color="auto" w:fill="auto"/>
            <w:tcMar>
              <w:top w:w="28" w:type="dxa"/>
              <w:left w:w="102" w:type="dxa"/>
              <w:bottom w:w="28" w:type="dxa"/>
              <w:right w:w="102" w:type="dxa"/>
            </w:tcMar>
            <w:hideMark/>
          </w:tcPr>
          <w:p w14:paraId="483E1827" w14:textId="77777777" w:rsidR="00D72B6E" w:rsidRPr="006E6637" w:rsidRDefault="00D72B6E"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t>Specific National rules</w:t>
            </w:r>
          </w:p>
        </w:tc>
        <w:tc>
          <w:tcPr>
            <w:tcW w:w="7183" w:type="dxa"/>
            <w:gridSpan w:val="2"/>
            <w:tcBorders>
              <w:top w:val="nil"/>
              <w:left w:val="nil"/>
              <w:bottom w:val="single" w:sz="8" w:space="0" w:color="0A0000"/>
              <w:right w:val="single" w:sz="8" w:space="0" w:color="0A0000"/>
            </w:tcBorders>
            <w:shd w:val="clear" w:color="auto" w:fill="auto"/>
            <w:tcMar>
              <w:top w:w="28" w:type="dxa"/>
              <w:left w:w="102" w:type="dxa"/>
              <w:bottom w:w="28" w:type="dxa"/>
              <w:right w:w="102" w:type="dxa"/>
            </w:tcMar>
            <w:hideMark/>
          </w:tcPr>
          <w:p w14:paraId="2B9617B3" w14:textId="77777777" w:rsidR="00445EF9" w:rsidRPr="006E6637" w:rsidRDefault="00445EF9" w:rsidP="00445EF9">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Eureka projects can be submitted for funding to the General Programme (Basis </w:t>
            </w:r>
            <w:proofErr w:type="spellStart"/>
            <w:r w:rsidRPr="006E6637">
              <w:rPr>
                <w:rFonts w:ascii="Minion Pro" w:eastAsia="Calibri" w:hAnsi="Minion Pro" w:cs="Arial"/>
                <w:color w:val="000000"/>
                <w:sz w:val="20"/>
                <w:szCs w:val="20"/>
              </w:rPr>
              <w:t>programm</w:t>
            </w:r>
            <w:proofErr w:type="spellEnd"/>
            <w:r w:rsidRPr="006E6637">
              <w:rPr>
                <w:rFonts w:ascii="Minion Pro" w:eastAsia="Calibri" w:hAnsi="Minion Pro" w:cs="Arial"/>
                <w:color w:val="000000"/>
                <w:sz w:val="20"/>
                <w:szCs w:val="20"/>
              </w:rPr>
              <w:t xml:space="preserve">) of FFG which provides the Eureka funding scheme illustrated below. </w:t>
            </w:r>
          </w:p>
          <w:p w14:paraId="3817F4D6" w14:textId="77777777" w:rsidR="00445EF9" w:rsidRPr="006E6637" w:rsidRDefault="00445EF9" w:rsidP="00445EF9">
            <w:pPr>
              <w:pStyle w:val="ListParagraph"/>
              <w:numPr>
                <w:ilvl w:val="0"/>
                <w:numId w:val="4"/>
              </w:numPr>
              <w:snapToGrid w:val="0"/>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Rules, procedures, and other national criteria: </w:t>
            </w:r>
            <w:hyperlink r:id="rId15" w:history="1">
              <w:r w:rsidRPr="006E6637">
                <w:rPr>
                  <w:rStyle w:val="Hyperlink"/>
                  <w:rFonts w:ascii="Minion Pro" w:eastAsia="Calibri" w:hAnsi="Minion Pro" w:cs="Arial"/>
                  <w:sz w:val="20"/>
                  <w:szCs w:val="20"/>
                </w:rPr>
                <w:t>https://www.ffg.at/programm/basisprogramm</w:t>
              </w:r>
            </w:hyperlink>
          </w:p>
          <w:p w14:paraId="0A18822C" w14:textId="77777777" w:rsidR="00445EF9" w:rsidRPr="006E6637" w:rsidRDefault="00445EF9" w:rsidP="00445EF9">
            <w:pPr>
              <w:pStyle w:val="ListParagraph"/>
              <w:numPr>
                <w:ilvl w:val="0"/>
                <w:numId w:val="4"/>
              </w:numPr>
              <w:snapToGrid w:val="0"/>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Guideline eligible costs: </w:t>
            </w:r>
            <w:hyperlink r:id="rId16" w:history="1">
              <w:r w:rsidRPr="006E6637">
                <w:rPr>
                  <w:rStyle w:val="Hyperlink"/>
                  <w:rFonts w:ascii="Minion Pro" w:eastAsia="Calibri" w:hAnsi="Minion Pro" w:cs="Arial"/>
                  <w:sz w:val="20"/>
                  <w:szCs w:val="20"/>
                </w:rPr>
                <w:t>https://www.ffg.at/recht-finanzen/kostenleitfaden</w:t>
              </w:r>
            </w:hyperlink>
          </w:p>
          <w:p w14:paraId="69468FF3" w14:textId="77777777" w:rsidR="00445EF9" w:rsidRPr="006E6637" w:rsidRDefault="00445EF9" w:rsidP="00445EF9">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The deadline for the national application is the same as for the Eureka application (evaluation follows the national cut-off dates (</w:t>
            </w:r>
            <w:hyperlink r:id="rId17" w:history="1">
              <w:r w:rsidRPr="006E6637">
                <w:rPr>
                  <w:rStyle w:val="Hyperlink"/>
                  <w:rFonts w:ascii="Minion Pro" w:eastAsia="Calibri" w:hAnsi="Minion Pro" w:cs="Arial"/>
                  <w:sz w:val="20"/>
                  <w:szCs w:val="20"/>
                </w:rPr>
                <w:t>https://www.ffg.at/content/basisprogramm-f-rdersitzungen-und-beirat</w:t>
              </w:r>
            </w:hyperlink>
            <w:r w:rsidRPr="006E6637">
              <w:rPr>
                <w:rFonts w:ascii="Minion Pro" w:eastAsia="Calibri" w:hAnsi="Minion Pro" w:cs="Arial"/>
                <w:color w:val="000000"/>
                <w:sz w:val="20"/>
                <w:szCs w:val="20"/>
              </w:rPr>
              <w:t>).</w:t>
            </w:r>
          </w:p>
          <w:p w14:paraId="530D3F6F" w14:textId="77777777" w:rsidR="00445EF9" w:rsidRPr="006E6637" w:rsidRDefault="00445EF9" w:rsidP="00445EF9">
            <w:pPr>
              <w:snapToGrid w:val="0"/>
              <w:spacing w:after="0" w:line="240" w:lineRule="auto"/>
              <w:textAlignment w:val="baseline"/>
              <w:rPr>
                <w:rFonts w:ascii="Minion Pro" w:eastAsia="Calibri" w:hAnsi="Minion Pro" w:cs="Arial"/>
                <w:sz w:val="20"/>
                <w:szCs w:val="20"/>
              </w:rPr>
            </w:pPr>
            <w:r w:rsidRPr="006E6637">
              <w:rPr>
                <w:rFonts w:ascii="Minion Pro" w:eastAsia="Calibri" w:hAnsi="Minion Pro" w:cs="Arial"/>
                <w:color w:val="000000"/>
                <w:sz w:val="20"/>
                <w:szCs w:val="20"/>
              </w:rPr>
              <w:t xml:space="preserve">Project applications must be submitted online via FFG </w:t>
            </w:r>
            <w:proofErr w:type="spellStart"/>
            <w:r w:rsidRPr="006E6637">
              <w:rPr>
                <w:rFonts w:ascii="Minion Pro" w:eastAsia="Calibri" w:hAnsi="Minion Pro" w:cs="Arial"/>
                <w:color w:val="000000"/>
                <w:sz w:val="20"/>
                <w:szCs w:val="20"/>
              </w:rPr>
              <w:t>eCall</w:t>
            </w:r>
            <w:proofErr w:type="spellEnd"/>
            <w:r w:rsidRPr="006E6637">
              <w:rPr>
                <w:rFonts w:ascii="Minion Pro" w:eastAsia="Calibri" w:hAnsi="Minion Pro" w:cs="Arial"/>
                <w:color w:val="000000"/>
                <w:sz w:val="20"/>
                <w:szCs w:val="20"/>
              </w:rPr>
              <w:t xml:space="preserve">: </w:t>
            </w:r>
            <w:hyperlink r:id="rId18" w:history="1">
              <w:r w:rsidRPr="006E6637">
                <w:rPr>
                  <w:rStyle w:val="Hyperlink"/>
                  <w:rFonts w:ascii="Minion Pro" w:eastAsia="Calibri" w:hAnsi="Minion Pro" w:cs="Arial"/>
                  <w:sz w:val="20"/>
                  <w:szCs w:val="20"/>
                </w:rPr>
                <w:t>https://ecall.ffg.at</w:t>
              </w:r>
            </w:hyperlink>
          </w:p>
          <w:p w14:paraId="4761E58D" w14:textId="3E475D37" w:rsidR="00D72B6E" w:rsidRPr="006E6637" w:rsidRDefault="00445EF9" w:rsidP="00445EF9">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Joining a project on self-funded basis is possible, you are required to contact the Eureka NPC at FFG.</w:t>
            </w:r>
          </w:p>
        </w:tc>
      </w:tr>
      <w:tr w:rsidR="00D72B6E" w:rsidRPr="006E6637" w14:paraId="5B74C832" w14:textId="77777777" w:rsidTr="00934F36">
        <w:trPr>
          <w:trHeight w:val="753"/>
        </w:trPr>
        <w:tc>
          <w:tcPr>
            <w:tcW w:w="1838" w:type="dxa"/>
            <w:tcBorders>
              <w:top w:val="nil"/>
              <w:left w:val="single" w:sz="8" w:space="0" w:color="0A0000"/>
              <w:bottom w:val="single" w:sz="8" w:space="0" w:color="0A0000"/>
              <w:right w:val="single" w:sz="8" w:space="0" w:color="0A0000"/>
            </w:tcBorders>
            <w:shd w:val="clear" w:color="auto" w:fill="auto"/>
            <w:tcMar>
              <w:top w:w="28" w:type="dxa"/>
              <w:left w:w="102" w:type="dxa"/>
              <w:bottom w:w="28" w:type="dxa"/>
              <w:right w:w="102" w:type="dxa"/>
            </w:tcMar>
            <w:hideMark/>
          </w:tcPr>
          <w:p w14:paraId="2F0D0E2F" w14:textId="77777777" w:rsidR="00D72B6E" w:rsidRPr="006E6637" w:rsidRDefault="00D72B6E"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t>Eligible costs and funding rates</w:t>
            </w:r>
          </w:p>
        </w:tc>
        <w:tc>
          <w:tcPr>
            <w:tcW w:w="7183" w:type="dxa"/>
            <w:gridSpan w:val="2"/>
            <w:tcBorders>
              <w:top w:val="nil"/>
              <w:left w:val="nil"/>
              <w:bottom w:val="single" w:sz="8" w:space="0" w:color="0A0000"/>
              <w:right w:val="single" w:sz="8" w:space="0" w:color="0A0000"/>
            </w:tcBorders>
            <w:shd w:val="clear" w:color="auto" w:fill="auto"/>
            <w:tcMar>
              <w:top w:w="28" w:type="dxa"/>
              <w:left w:w="102" w:type="dxa"/>
              <w:bottom w:w="28" w:type="dxa"/>
              <w:right w:w="102" w:type="dxa"/>
            </w:tcMar>
            <w:hideMark/>
          </w:tcPr>
          <w:p w14:paraId="53C8AD14" w14:textId="77777777" w:rsidR="00072F45" w:rsidRPr="006E6637" w:rsidRDefault="00072F45" w:rsidP="00072F45">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In addition to the Eureka application, the Austrian participant has to submit a separate national full project proposal to FFG General Programme (</w:t>
            </w:r>
            <w:proofErr w:type="spellStart"/>
            <w:r w:rsidRPr="006E6637">
              <w:rPr>
                <w:rFonts w:ascii="Minion Pro" w:eastAsia="Calibri" w:hAnsi="Minion Pro" w:cs="Arial"/>
                <w:color w:val="000000"/>
                <w:sz w:val="20"/>
                <w:szCs w:val="20"/>
              </w:rPr>
              <w:t>Basisprogramm</w:t>
            </w:r>
            <w:proofErr w:type="spellEnd"/>
            <w:r w:rsidRPr="006E6637">
              <w:rPr>
                <w:rFonts w:ascii="Minion Pro" w:eastAsia="Calibri" w:hAnsi="Minion Pro" w:cs="Arial"/>
                <w:color w:val="000000"/>
                <w:sz w:val="20"/>
                <w:szCs w:val="20"/>
              </w:rPr>
              <w:t xml:space="preserve">) via </w:t>
            </w:r>
            <w:proofErr w:type="spellStart"/>
            <w:r w:rsidRPr="006E6637">
              <w:rPr>
                <w:rFonts w:ascii="Minion Pro" w:eastAsia="Calibri" w:hAnsi="Minion Pro" w:cs="Arial"/>
                <w:color w:val="000000"/>
                <w:sz w:val="20"/>
                <w:szCs w:val="20"/>
              </w:rPr>
              <w:t>eCall</w:t>
            </w:r>
            <w:proofErr w:type="spellEnd"/>
            <w:r w:rsidRPr="006E6637">
              <w:rPr>
                <w:rFonts w:ascii="Minion Pro" w:eastAsia="Calibri" w:hAnsi="Minion Pro" w:cs="Arial"/>
                <w:color w:val="000000"/>
                <w:sz w:val="20"/>
                <w:szCs w:val="20"/>
              </w:rPr>
              <w:t xml:space="preserve">. </w:t>
            </w:r>
            <w:r w:rsidRPr="006E6637">
              <w:rPr>
                <w:rFonts w:ascii="Minion Pro" w:eastAsia="Calibri" w:hAnsi="Minion Pro" w:cs="Arial"/>
                <w:b/>
                <w:color w:val="000000"/>
                <w:sz w:val="20"/>
                <w:szCs w:val="20"/>
              </w:rPr>
              <w:t xml:space="preserve">All companies registered in Austria are eligible </w:t>
            </w:r>
            <w:r w:rsidRPr="006E6637">
              <w:rPr>
                <w:rFonts w:ascii="Minion Pro" w:eastAsia="Calibri" w:hAnsi="Minion Pro" w:cs="Arial"/>
                <w:b/>
                <w:color w:val="000000"/>
                <w:sz w:val="20"/>
                <w:szCs w:val="20"/>
              </w:rPr>
              <w:lastRenderedPageBreak/>
              <w:t xml:space="preserve">for funding, universities and research </w:t>
            </w:r>
            <w:proofErr w:type="spellStart"/>
            <w:r w:rsidRPr="006E6637">
              <w:rPr>
                <w:rFonts w:ascii="Minion Pro" w:eastAsia="Calibri" w:hAnsi="Minion Pro" w:cs="Arial"/>
                <w:b/>
                <w:color w:val="000000"/>
                <w:sz w:val="20"/>
                <w:szCs w:val="20"/>
              </w:rPr>
              <w:t>centers</w:t>
            </w:r>
            <w:proofErr w:type="spellEnd"/>
            <w:r w:rsidRPr="006E6637">
              <w:rPr>
                <w:rFonts w:ascii="Minion Pro" w:eastAsia="Calibri" w:hAnsi="Minion Pro" w:cs="Arial"/>
                <w:b/>
                <w:color w:val="000000"/>
                <w:sz w:val="20"/>
                <w:szCs w:val="20"/>
              </w:rPr>
              <w:t xml:space="preserve"> can be funded as subcontractors only</w:t>
            </w:r>
            <w:r w:rsidRPr="006E6637">
              <w:rPr>
                <w:rFonts w:ascii="Minion Pro" w:eastAsia="Calibri" w:hAnsi="Minion Pro" w:cs="Arial"/>
                <w:color w:val="000000"/>
                <w:sz w:val="20"/>
                <w:szCs w:val="20"/>
              </w:rPr>
              <w:t>. The evaluation of the Austrian project part is carried out by internal experts at FFG. The project must fulfil the national criteria. There is no dedicated budget for this call. Funding in Austria is provided on an annual basis only, therefore follow-on applications must be submitted for the max. duration of 3 years.</w:t>
            </w:r>
          </w:p>
          <w:p w14:paraId="54A4B6AD" w14:textId="77777777" w:rsidR="00072F45" w:rsidRPr="006E6637" w:rsidRDefault="00072F45" w:rsidP="00072F45">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General Programme provides grants for Austrian SMEs participating in Eureka projects:</w:t>
            </w:r>
          </w:p>
          <w:p w14:paraId="4E00DF97" w14:textId="77777777" w:rsidR="00072F45" w:rsidRPr="006E6637" w:rsidRDefault="00072F45" w:rsidP="00072F45">
            <w:pPr>
              <w:pStyle w:val="ListParagraph"/>
              <w:numPr>
                <w:ilvl w:val="0"/>
                <w:numId w:val="4"/>
              </w:numPr>
              <w:snapToGrid w:val="0"/>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Up to 60% of the eligible costs for small companies</w:t>
            </w:r>
          </w:p>
          <w:p w14:paraId="128E8E68" w14:textId="77777777" w:rsidR="00072F45" w:rsidRPr="006E6637" w:rsidRDefault="00072F45" w:rsidP="00072F45">
            <w:pPr>
              <w:pStyle w:val="ListParagraph"/>
              <w:numPr>
                <w:ilvl w:val="0"/>
                <w:numId w:val="4"/>
              </w:numPr>
              <w:snapToGrid w:val="0"/>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Up to 50% of the eligible costs for medium-sized companies </w:t>
            </w:r>
          </w:p>
          <w:p w14:paraId="487F6C91" w14:textId="01F9EA80" w:rsidR="00D72B6E" w:rsidRPr="006E6637" w:rsidRDefault="00072F45" w:rsidP="00072F45">
            <w:pPr>
              <w:pStyle w:val="ListParagraph"/>
              <w:numPr>
                <w:ilvl w:val="0"/>
                <w:numId w:val="4"/>
              </w:numPr>
              <w:snapToGrid w:val="0"/>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Up to 40% of the eligible costs for large companies</w:t>
            </w:r>
          </w:p>
        </w:tc>
      </w:tr>
      <w:tr w:rsidR="00D72B6E" w:rsidRPr="006E6637" w14:paraId="0111A7AD" w14:textId="77777777" w:rsidTr="00934F36">
        <w:trPr>
          <w:trHeight w:val="651"/>
        </w:trPr>
        <w:tc>
          <w:tcPr>
            <w:tcW w:w="1838" w:type="dxa"/>
            <w:tcBorders>
              <w:top w:val="nil"/>
              <w:left w:val="single" w:sz="8" w:space="0" w:color="0A0000"/>
              <w:bottom w:val="single" w:sz="8" w:space="0" w:color="0A0000"/>
              <w:right w:val="single" w:sz="8" w:space="0" w:color="0A0000"/>
            </w:tcBorders>
            <w:shd w:val="clear" w:color="auto" w:fill="auto"/>
            <w:tcMar>
              <w:top w:w="28" w:type="dxa"/>
              <w:left w:w="102" w:type="dxa"/>
              <w:bottom w:w="28" w:type="dxa"/>
              <w:right w:w="102" w:type="dxa"/>
            </w:tcMar>
            <w:hideMark/>
          </w:tcPr>
          <w:p w14:paraId="2A3117FB" w14:textId="77777777" w:rsidR="00D72B6E" w:rsidRPr="006E6637" w:rsidRDefault="00D72B6E"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lastRenderedPageBreak/>
              <w:t>Additional documents required</w:t>
            </w:r>
          </w:p>
        </w:tc>
        <w:tc>
          <w:tcPr>
            <w:tcW w:w="7183" w:type="dxa"/>
            <w:gridSpan w:val="2"/>
            <w:tcBorders>
              <w:top w:val="nil"/>
              <w:left w:val="nil"/>
              <w:bottom w:val="single" w:sz="8" w:space="0" w:color="0A0000"/>
              <w:right w:val="single" w:sz="8" w:space="0" w:color="0A0000"/>
            </w:tcBorders>
            <w:shd w:val="clear" w:color="auto" w:fill="auto"/>
            <w:tcMar>
              <w:top w:w="28" w:type="dxa"/>
              <w:left w:w="102" w:type="dxa"/>
              <w:bottom w:w="28" w:type="dxa"/>
              <w:right w:w="102" w:type="dxa"/>
            </w:tcMar>
            <w:hideMark/>
          </w:tcPr>
          <w:p w14:paraId="3871CEA7" w14:textId="77777777" w:rsidR="00D72B6E" w:rsidRPr="006E6637" w:rsidRDefault="00D72B6E" w:rsidP="009971A6">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National full project proposal</w:t>
            </w:r>
          </w:p>
        </w:tc>
      </w:tr>
      <w:tr w:rsidR="00D72B6E" w:rsidRPr="006E6637" w14:paraId="553378F4" w14:textId="77777777" w:rsidTr="00934F36">
        <w:trPr>
          <w:trHeight w:val="718"/>
        </w:trPr>
        <w:tc>
          <w:tcPr>
            <w:tcW w:w="1838" w:type="dxa"/>
            <w:tcBorders>
              <w:top w:val="nil"/>
              <w:left w:val="single" w:sz="8" w:space="0" w:color="0A0000"/>
              <w:bottom w:val="single" w:sz="4" w:space="0" w:color="000000"/>
              <w:right w:val="single" w:sz="8" w:space="0" w:color="0A0000"/>
            </w:tcBorders>
            <w:shd w:val="clear" w:color="auto" w:fill="auto"/>
            <w:tcMar>
              <w:top w:w="28" w:type="dxa"/>
              <w:left w:w="102" w:type="dxa"/>
              <w:bottom w:w="28" w:type="dxa"/>
              <w:right w:w="102" w:type="dxa"/>
            </w:tcMar>
            <w:hideMark/>
          </w:tcPr>
          <w:p w14:paraId="1D5A4482" w14:textId="77777777" w:rsidR="00D72B6E" w:rsidRPr="006E6637" w:rsidRDefault="00D72B6E"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t>Contact persons</w:t>
            </w:r>
          </w:p>
        </w:tc>
        <w:tc>
          <w:tcPr>
            <w:tcW w:w="3119" w:type="dxa"/>
            <w:tcBorders>
              <w:top w:val="single" w:sz="8" w:space="0" w:color="0A0000"/>
              <w:left w:val="nil"/>
              <w:bottom w:val="single" w:sz="4" w:space="0" w:color="000000"/>
              <w:right w:val="single" w:sz="8" w:space="0" w:color="0A0000"/>
            </w:tcBorders>
            <w:shd w:val="clear" w:color="auto" w:fill="auto"/>
            <w:tcMar>
              <w:top w:w="28" w:type="dxa"/>
              <w:left w:w="102" w:type="dxa"/>
              <w:bottom w:w="28" w:type="dxa"/>
              <w:right w:w="102" w:type="dxa"/>
            </w:tcMar>
            <w:hideMark/>
          </w:tcPr>
          <w:p w14:paraId="2B02EC98" w14:textId="77777777" w:rsidR="00D72B6E" w:rsidRPr="006E6637" w:rsidRDefault="00D72B6E" w:rsidP="009971A6">
            <w:pPr>
              <w:snapToGrid w:val="0"/>
              <w:spacing w:after="0" w:line="240" w:lineRule="auto"/>
              <w:textAlignment w:val="baseline"/>
              <w:rPr>
                <w:rFonts w:ascii="Minion Pro" w:eastAsia="Calibri" w:hAnsi="Minion Pro" w:cs="Arial"/>
                <w:color w:val="000000"/>
                <w:sz w:val="20"/>
                <w:szCs w:val="20"/>
                <w:lang w:val="fr-BE"/>
              </w:rPr>
            </w:pPr>
            <w:r w:rsidRPr="006E6637">
              <w:rPr>
                <w:rFonts w:ascii="Minion Pro" w:eastAsia="Calibri" w:hAnsi="Minion Pro" w:cs="Arial"/>
                <w:color w:val="000000"/>
                <w:sz w:val="20"/>
                <w:szCs w:val="20"/>
                <w:lang w:val="fr-BE"/>
              </w:rPr>
              <w:t xml:space="preserve">Ines Marinkovic  </w:t>
            </w:r>
          </w:p>
          <w:p w14:paraId="2A3B5F7F" w14:textId="77777777" w:rsidR="00D72B6E" w:rsidRPr="006E6637" w:rsidRDefault="00D72B6E" w:rsidP="009971A6">
            <w:pPr>
              <w:snapToGrid w:val="0"/>
              <w:spacing w:after="0" w:line="240" w:lineRule="auto"/>
              <w:textAlignment w:val="baseline"/>
              <w:rPr>
                <w:rFonts w:ascii="Minion Pro" w:eastAsia="Calibri" w:hAnsi="Minion Pro" w:cs="Arial"/>
                <w:color w:val="000000"/>
                <w:sz w:val="20"/>
                <w:szCs w:val="20"/>
                <w:lang w:val="fr-BE"/>
              </w:rPr>
            </w:pPr>
            <w:r w:rsidRPr="006E6637">
              <w:rPr>
                <w:rFonts w:ascii="Minion Pro" w:eastAsia="Calibri" w:hAnsi="Minion Pro" w:cs="Arial"/>
                <w:color w:val="000000"/>
                <w:sz w:val="20"/>
                <w:szCs w:val="20"/>
                <w:lang w:val="fr-BE"/>
              </w:rPr>
              <w:t>Eureka NPC</w:t>
            </w:r>
          </w:p>
          <w:p w14:paraId="42CB45EB" w14:textId="77777777" w:rsidR="00D72B6E" w:rsidRPr="006E6637" w:rsidRDefault="00D72B6E" w:rsidP="009971A6">
            <w:pPr>
              <w:snapToGrid w:val="0"/>
              <w:spacing w:after="0" w:line="240" w:lineRule="auto"/>
              <w:textAlignment w:val="baseline"/>
              <w:rPr>
                <w:rFonts w:ascii="Minion Pro" w:eastAsia="Calibri" w:hAnsi="Minion Pro" w:cs="Arial"/>
                <w:color w:val="000000"/>
                <w:sz w:val="20"/>
                <w:szCs w:val="20"/>
                <w:lang w:val="fr-BE"/>
              </w:rPr>
            </w:pPr>
            <w:r w:rsidRPr="006E6637">
              <w:rPr>
                <w:rFonts w:ascii="Minion Pro" w:eastAsia="Calibri" w:hAnsi="Minion Pro" w:cs="Arial"/>
                <w:color w:val="000000"/>
                <w:sz w:val="20"/>
                <w:szCs w:val="20"/>
                <w:lang w:val="fr-BE"/>
              </w:rPr>
              <w:t xml:space="preserve">Email: </w:t>
            </w:r>
            <w:hyperlink r:id="rId19" w:history="1">
              <w:r w:rsidRPr="006E6637">
                <w:rPr>
                  <w:rStyle w:val="Hyperlink"/>
                  <w:rFonts w:ascii="Minion Pro" w:eastAsia="Calibri" w:hAnsi="Minion Pro" w:cs="Arial"/>
                  <w:sz w:val="20"/>
                  <w:szCs w:val="20"/>
                  <w:lang w:val="fr-BE"/>
                </w:rPr>
                <w:t>ines.marinkovic@ffg.at</w:t>
              </w:r>
            </w:hyperlink>
            <w:r w:rsidRPr="006E6637">
              <w:rPr>
                <w:rFonts w:ascii="Minion Pro" w:eastAsia="Calibri" w:hAnsi="Minion Pro" w:cs="Arial"/>
                <w:color w:val="000000"/>
                <w:sz w:val="20"/>
                <w:szCs w:val="20"/>
                <w:lang w:val="fr-BE"/>
              </w:rPr>
              <w:t xml:space="preserve"> </w:t>
            </w:r>
          </w:p>
          <w:p w14:paraId="0B46221A" w14:textId="77777777" w:rsidR="00D72B6E" w:rsidRPr="006E6637" w:rsidRDefault="00D72B6E" w:rsidP="009971A6">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Tel: +43 57755-4906</w:t>
            </w:r>
          </w:p>
        </w:tc>
        <w:tc>
          <w:tcPr>
            <w:tcW w:w="4064" w:type="dxa"/>
            <w:tcBorders>
              <w:top w:val="single" w:sz="8" w:space="0" w:color="0A0000"/>
              <w:left w:val="nil"/>
              <w:bottom w:val="single" w:sz="4" w:space="0" w:color="000000"/>
              <w:right w:val="single" w:sz="8" w:space="0" w:color="0A0000"/>
            </w:tcBorders>
            <w:shd w:val="clear" w:color="auto" w:fill="auto"/>
          </w:tcPr>
          <w:p w14:paraId="1C96F373" w14:textId="77777777" w:rsidR="00D72B6E" w:rsidRPr="006E6637" w:rsidRDefault="00D72B6E" w:rsidP="009971A6">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  Michael Walch </w:t>
            </w:r>
          </w:p>
          <w:p w14:paraId="66063880" w14:textId="77777777" w:rsidR="00D72B6E" w:rsidRPr="006E6637" w:rsidRDefault="00D72B6E" w:rsidP="009971A6">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  Eureka NPC</w:t>
            </w:r>
          </w:p>
          <w:p w14:paraId="17B26968" w14:textId="77777777" w:rsidR="00D72B6E" w:rsidRPr="006E6637" w:rsidRDefault="00D72B6E" w:rsidP="009971A6">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  Email: </w:t>
            </w:r>
            <w:hyperlink r:id="rId20" w:history="1">
              <w:r w:rsidRPr="006E6637">
                <w:rPr>
                  <w:rStyle w:val="Hyperlink"/>
                  <w:rFonts w:ascii="Minion Pro" w:eastAsia="Calibri" w:hAnsi="Minion Pro" w:cs="Arial"/>
                  <w:sz w:val="20"/>
                  <w:szCs w:val="20"/>
                </w:rPr>
                <w:t>michael.walch@ffg.at</w:t>
              </w:r>
            </w:hyperlink>
            <w:r w:rsidRPr="006E6637">
              <w:rPr>
                <w:rFonts w:ascii="Minion Pro" w:eastAsia="Calibri" w:hAnsi="Minion Pro" w:cs="Arial"/>
                <w:color w:val="000000"/>
                <w:sz w:val="20"/>
                <w:szCs w:val="20"/>
              </w:rPr>
              <w:t xml:space="preserve"> </w:t>
            </w:r>
          </w:p>
          <w:p w14:paraId="32828BA1" w14:textId="77777777" w:rsidR="00D72B6E" w:rsidRPr="006E6637" w:rsidRDefault="00D72B6E" w:rsidP="009971A6">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  Tel: +43 57755-4901</w:t>
            </w:r>
          </w:p>
        </w:tc>
      </w:tr>
    </w:tbl>
    <w:p w14:paraId="240E91A4" w14:textId="3721B34D" w:rsidR="00D72B6E" w:rsidRPr="006E6637" w:rsidRDefault="00D72B6E" w:rsidP="00DE046D">
      <w:pPr>
        <w:rPr>
          <w:rFonts w:ascii="Nunito Sans" w:hAnsi="Nunito Sans"/>
          <w:b/>
          <w:bCs/>
          <w:color w:val="161949"/>
          <w:sz w:val="28"/>
          <w:szCs w:val="28"/>
        </w:rPr>
      </w:pPr>
    </w:p>
    <w:p w14:paraId="22E871EF" w14:textId="77777777" w:rsidR="00573005" w:rsidRPr="006E6637" w:rsidRDefault="00573005" w:rsidP="00DE046D">
      <w:pPr>
        <w:rPr>
          <w:rFonts w:ascii="Nunito Sans" w:hAnsi="Nunito Sans"/>
          <w:b/>
          <w:bCs/>
          <w:color w:val="161949"/>
          <w:sz w:val="28"/>
          <w:szCs w:val="28"/>
        </w:rPr>
      </w:pPr>
    </w:p>
    <w:tbl>
      <w:tblPr>
        <w:tblW w:w="0" w:type="auto"/>
        <w:tblInd w:w="-5" w:type="dxa"/>
        <w:tblCellMar>
          <w:left w:w="0" w:type="dxa"/>
          <w:right w:w="0" w:type="dxa"/>
        </w:tblCellMar>
        <w:tblLook w:val="04A0" w:firstRow="1" w:lastRow="0" w:firstColumn="1" w:lastColumn="0" w:noHBand="0" w:noVBand="1"/>
      </w:tblPr>
      <w:tblGrid>
        <w:gridCol w:w="2122"/>
        <w:gridCol w:w="6899"/>
      </w:tblGrid>
      <w:tr w:rsidR="00D62CFE" w:rsidRPr="006E6637" w14:paraId="401EE480" w14:textId="77777777" w:rsidTr="00767A05">
        <w:trPr>
          <w:trHeight w:val="388"/>
        </w:trPr>
        <w:tc>
          <w:tcPr>
            <w:tcW w:w="9021" w:type="dxa"/>
            <w:gridSpan w:val="2"/>
            <w:tcBorders>
              <w:top w:val="single" w:sz="8" w:space="0" w:color="0A0000"/>
              <w:left w:val="single" w:sz="8" w:space="0" w:color="0A0000"/>
              <w:bottom w:val="single" w:sz="8" w:space="0" w:color="0A0000"/>
              <w:right w:val="single" w:sz="8" w:space="0" w:color="0A0000"/>
            </w:tcBorders>
            <w:shd w:val="clear" w:color="auto" w:fill="auto"/>
            <w:tcMar>
              <w:top w:w="28" w:type="dxa"/>
              <w:left w:w="102" w:type="dxa"/>
              <w:bottom w:w="28" w:type="dxa"/>
              <w:right w:w="102" w:type="dxa"/>
            </w:tcMar>
            <w:hideMark/>
          </w:tcPr>
          <w:p w14:paraId="0CE173A9" w14:textId="77777777" w:rsidR="00D62CFE" w:rsidRPr="0077135C" w:rsidRDefault="00D62CFE" w:rsidP="009971A6">
            <w:pPr>
              <w:spacing w:line="240" w:lineRule="auto"/>
              <w:rPr>
                <w:rFonts w:ascii="Minion Pro" w:eastAsia="Calibri" w:hAnsi="Minion Pro"/>
                <w:b/>
                <w:sz w:val="28"/>
                <w:szCs w:val="28"/>
              </w:rPr>
            </w:pPr>
            <w:bookmarkStart w:id="2" w:name="_Toc93319776"/>
            <w:r w:rsidRPr="0077135C">
              <w:rPr>
                <w:rFonts w:ascii="Minion Pro" w:eastAsia="Calibri" w:hAnsi="Minion Pro"/>
                <w:b/>
                <w:sz w:val="28"/>
                <w:szCs w:val="28"/>
              </w:rPr>
              <w:t>Albania</w:t>
            </w:r>
            <w:bookmarkEnd w:id="2"/>
          </w:p>
        </w:tc>
      </w:tr>
      <w:tr w:rsidR="00D62CFE" w:rsidRPr="006E6637" w14:paraId="2E711644" w14:textId="77777777" w:rsidTr="00767A05">
        <w:trPr>
          <w:trHeight w:val="446"/>
        </w:trPr>
        <w:tc>
          <w:tcPr>
            <w:tcW w:w="2122" w:type="dxa"/>
            <w:tcBorders>
              <w:top w:val="nil"/>
              <w:left w:val="single" w:sz="8" w:space="0" w:color="0A0000"/>
              <w:bottom w:val="single" w:sz="8" w:space="0" w:color="0A0000"/>
              <w:right w:val="single" w:sz="8" w:space="0" w:color="0A0000"/>
            </w:tcBorders>
            <w:shd w:val="clear" w:color="auto" w:fill="auto"/>
            <w:tcMar>
              <w:top w:w="28" w:type="dxa"/>
              <w:left w:w="102" w:type="dxa"/>
              <w:bottom w:w="28" w:type="dxa"/>
              <w:right w:w="102" w:type="dxa"/>
            </w:tcMar>
          </w:tcPr>
          <w:p w14:paraId="7C30CEA0" w14:textId="77777777" w:rsidR="00D62CFE" w:rsidRPr="0077135C" w:rsidRDefault="00D62CFE" w:rsidP="009971A6">
            <w:pPr>
              <w:snapToGrid w:val="0"/>
              <w:spacing w:after="0" w:line="240" w:lineRule="auto"/>
              <w:textAlignment w:val="baseline"/>
              <w:rPr>
                <w:rFonts w:ascii="Minion Pro" w:eastAsia="Calibri" w:hAnsi="Minion Pro" w:cs="Arial"/>
                <w:b/>
                <w:bCs/>
                <w:color w:val="000000"/>
                <w:sz w:val="20"/>
                <w:szCs w:val="20"/>
              </w:rPr>
            </w:pPr>
            <w:r w:rsidRPr="0077135C">
              <w:rPr>
                <w:rFonts w:ascii="Minion Pro" w:eastAsia="Calibri" w:hAnsi="Minion Pro" w:cs="Arial"/>
                <w:b/>
                <w:bCs/>
                <w:color w:val="000000"/>
                <w:sz w:val="20"/>
                <w:szCs w:val="20"/>
              </w:rPr>
              <w:t>Topics of Interest</w:t>
            </w:r>
          </w:p>
        </w:tc>
        <w:tc>
          <w:tcPr>
            <w:tcW w:w="6899"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tcPr>
          <w:p w14:paraId="7773BEF1" w14:textId="336E23E9" w:rsidR="00D62CFE" w:rsidRPr="0077135C" w:rsidRDefault="00D62CFE" w:rsidP="009971A6">
            <w:pPr>
              <w:snapToGrid w:val="0"/>
              <w:spacing w:after="0" w:line="240" w:lineRule="auto"/>
              <w:textAlignment w:val="baseline"/>
              <w:rPr>
                <w:rFonts w:ascii="Minion Pro" w:eastAsia="Calibri" w:hAnsi="Minion Pro" w:cs="Arial"/>
                <w:color w:val="000000"/>
                <w:sz w:val="20"/>
                <w:szCs w:val="20"/>
              </w:rPr>
            </w:pPr>
            <w:r w:rsidRPr="0077135C">
              <w:rPr>
                <w:rFonts w:ascii="Minion Pro" w:eastAsia="Calibri" w:hAnsi="Minion Pro" w:cs="Arial"/>
                <w:color w:val="000000"/>
                <w:sz w:val="20"/>
                <w:szCs w:val="20"/>
              </w:rPr>
              <w:t xml:space="preserve"> Bottom-up call with no thematic restrictions</w:t>
            </w:r>
            <w:r w:rsidR="00D95195" w:rsidRPr="0077135C">
              <w:rPr>
                <w:rFonts w:ascii="Minion Pro" w:eastAsia="Calibri" w:hAnsi="Minion Pro" w:cs="Arial"/>
                <w:color w:val="000000"/>
                <w:sz w:val="20"/>
                <w:szCs w:val="20"/>
              </w:rPr>
              <w:t xml:space="preserve">. Priority in the selection of project proposals will be </w:t>
            </w:r>
            <w:r w:rsidR="006630B9" w:rsidRPr="0077135C">
              <w:rPr>
                <w:rFonts w:ascii="Minion Pro" w:eastAsia="Calibri" w:hAnsi="Minion Pro" w:cs="Arial"/>
                <w:color w:val="000000"/>
                <w:sz w:val="20"/>
                <w:szCs w:val="20"/>
              </w:rPr>
              <w:t>given to the following fields</w:t>
            </w:r>
            <w:r w:rsidR="00D95195" w:rsidRPr="0077135C">
              <w:rPr>
                <w:rFonts w:ascii="Minion Pro" w:eastAsia="Calibri" w:hAnsi="Minion Pro" w:cs="Arial"/>
                <w:color w:val="000000"/>
                <w:sz w:val="20"/>
                <w:szCs w:val="20"/>
              </w:rPr>
              <w:t>: Agriculture (Veterinary, Zoo technics), Food Safety and Biotechnology; Information Systems and Technologies; Social an</w:t>
            </w:r>
            <w:r w:rsidR="00041022" w:rsidRPr="0077135C">
              <w:rPr>
                <w:rFonts w:ascii="Minion Pro" w:eastAsia="Calibri" w:hAnsi="Minion Pro" w:cs="Arial"/>
                <w:color w:val="000000"/>
                <w:sz w:val="20"/>
                <w:szCs w:val="20"/>
              </w:rPr>
              <w:t>d Albanian</w:t>
            </w:r>
            <w:r w:rsidR="00D95195" w:rsidRPr="0077135C">
              <w:rPr>
                <w:rFonts w:ascii="Minion Pro" w:eastAsia="Calibri" w:hAnsi="Minion Pro" w:cs="Arial"/>
                <w:color w:val="000000"/>
                <w:sz w:val="20"/>
                <w:szCs w:val="20"/>
              </w:rPr>
              <w:t xml:space="preserve"> Sciences; Biodiversity and the environment; Health; Water and energy.</w:t>
            </w:r>
          </w:p>
        </w:tc>
      </w:tr>
      <w:tr w:rsidR="00D62CFE" w:rsidRPr="006E6637" w14:paraId="4302BBC3" w14:textId="77777777" w:rsidTr="00767A05">
        <w:trPr>
          <w:trHeight w:val="446"/>
        </w:trPr>
        <w:tc>
          <w:tcPr>
            <w:tcW w:w="2122" w:type="dxa"/>
            <w:tcBorders>
              <w:top w:val="nil"/>
              <w:left w:val="single" w:sz="8" w:space="0" w:color="0A0000"/>
              <w:bottom w:val="single" w:sz="8" w:space="0" w:color="0A0000"/>
              <w:right w:val="single" w:sz="8" w:space="0" w:color="0A0000"/>
            </w:tcBorders>
            <w:shd w:val="clear" w:color="auto" w:fill="auto"/>
            <w:tcMar>
              <w:top w:w="28" w:type="dxa"/>
              <w:left w:w="102" w:type="dxa"/>
              <w:bottom w:w="28" w:type="dxa"/>
              <w:right w:w="102" w:type="dxa"/>
            </w:tcMar>
          </w:tcPr>
          <w:p w14:paraId="43700C24" w14:textId="77777777" w:rsidR="00D62CFE" w:rsidRPr="0077135C" w:rsidRDefault="00D62CFE" w:rsidP="009971A6">
            <w:pPr>
              <w:snapToGrid w:val="0"/>
              <w:spacing w:after="0" w:line="240" w:lineRule="auto"/>
              <w:textAlignment w:val="baseline"/>
              <w:rPr>
                <w:rFonts w:ascii="Minion Pro" w:eastAsia="Calibri" w:hAnsi="Minion Pro" w:cs="Arial"/>
                <w:b/>
                <w:bCs/>
                <w:color w:val="000000"/>
                <w:sz w:val="20"/>
                <w:szCs w:val="20"/>
              </w:rPr>
            </w:pPr>
            <w:r w:rsidRPr="0077135C">
              <w:rPr>
                <w:rFonts w:ascii="Minion Pro" w:eastAsia="Calibri" w:hAnsi="Minion Pro" w:cs="Arial"/>
                <w:b/>
                <w:bCs/>
                <w:color w:val="000000"/>
                <w:sz w:val="20"/>
                <w:szCs w:val="20"/>
              </w:rPr>
              <w:t>Timeline</w:t>
            </w:r>
          </w:p>
        </w:tc>
        <w:tc>
          <w:tcPr>
            <w:tcW w:w="6899"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tcPr>
          <w:p w14:paraId="3C8E87F6" w14:textId="46A62947" w:rsidR="00D62CFE" w:rsidRPr="0077135C" w:rsidRDefault="00934F36" w:rsidP="009971A6">
            <w:pPr>
              <w:snapToGrid w:val="0"/>
              <w:spacing w:after="0" w:line="240" w:lineRule="auto"/>
              <w:textAlignment w:val="baseline"/>
              <w:rPr>
                <w:rFonts w:ascii="Minion Pro" w:eastAsia="Calibri" w:hAnsi="Minion Pro" w:cs="Arial"/>
                <w:color w:val="000000"/>
                <w:sz w:val="20"/>
                <w:szCs w:val="20"/>
              </w:rPr>
            </w:pPr>
            <w:r w:rsidRPr="0077135C">
              <w:rPr>
                <w:rFonts w:ascii="Minion Pro" w:eastAsia="Calibri" w:hAnsi="Minion Pro" w:cs="Arial"/>
                <w:color w:val="000000"/>
                <w:sz w:val="20"/>
                <w:szCs w:val="20"/>
              </w:rPr>
              <w:t>15 May 2024</w:t>
            </w:r>
          </w:p>
        </w:tc>
      </w:tr>
      <w:tr w:rsidR="00D62CFE" w:rsidRPr="006E6637" w14:paraId="3F007D33" w14:textId="77777777" w:rsidTr="00767A05">
        <w:trPr>
          <w:trHeight w:val="446"/>
        </w:trPr>
        <w:tc>
          <w:tcPr>
            <w:tcW w:w="2122" w:type="dxa"/>
            <w:tcBorders>
              <w:top w:val="nil"/>
              <w:left w:val="single" w:sz="8" w:space="0" w:color="0A0000"/>
              <w:bottom w:val="single" w:sz="8" w:space="0" w:color="0A0000"/>
              <w:right w:val="single" w:sz="8" w:space="0" w:color="0A0000"/>
            </w:tcBorders>
            <w:shd w:val="clear" w:color="auto" w:fill="auto"/>
            <w:tcMar>
              <w:top w:w="28" w:type="dxa"/>
              <w:left w:w="102" w:type="dxa"/>
              <w:bottom w:w="28" w:type="dxa"/>
              <w:right w:w="102" w:type="dxa"/>
            </w:tcMar>
          </w:tcPr>
          <w:p w14:paraId="5AEA080C" w14:textId="77777777" w:rsidR="00D62CFE" w:rsidRPr="0077135C" w:rsidRDefault="00D62CFE" w:rsidP="009971A6">
            <w:pPr>
              <w:snapToGrid w:val="0"/>
              <w:spacing w:after="0" w:line="240" w:lineRule="auto"/>
              <w:textAlignment w:val="baseline"/>
              <w:rPr>
                <w:rFonts w:ascii="Minion Pro" w:eastAsia="Calibri" w:hAnsi="Minion Pro" w:cs="Arial"/>
                <w:b/>
                <w:bCs/>
                <w:color w:val="000000"/>
                <w:sz w:val="20"/>
                <w:szCs w:val="20"/>
              </w:rPr>
            </w:pPr>
            <w:r w:rsidRPr="0077135C">
              <w:rPr>
                <w:rFonts w:ascii="Minion Pro" w:eastAsia="Calibri" w:hAnsi="Minion Pro" w:cs="Arial"/>
                <w:b/>
                <w:bCs/>
                <w:color w:val="000000"/>
                <w:sz w:val="20"/>
                <w:szCs w:val="20"/>
              </w:rPr>
              <w:t>Budget</w:t>
            </w:r>
          </w:p>
        </w:tc>
        <w:tc>
          <w:tcPr>
            <w:tcW w:w="6899"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tcPr>
          <w:p w14:paraId="5F4396E3" w14:textId="42DC4041" w:rsidR="00D62CFE" w:rsidRPr="0077135C" w:rsidRDefault="00767A05" w:rsidP="009971A6">
            <w:pPr>
              <w:snapToGrid w:val="0"/>
              <w:spacing w:after="0" w:line="240" w:lineRule="auto"/>
              <w:textAlignment w:val="baseline"/>
              <w:rPr>
                <w:rFonts w:ascii="Minion Pro" w:hAnsi="Minion Pro" w:cs="Arial"/>
                <w:color w:val="1D1D1B"/>
                <w:sz w:val="20"/>
                <w:szCs w:val="20"/>
                <w:shd w:val="clear" w:color="auto" w:fill="FFFFFF"/>
              </w:rPr>
            </w:pPr>
            <w:r w:rsidRPr="0077135C">
              <w:rPr>
                <w:rFonts w:ascii="Minion Pro" w:hAnsi="Minion Pro" w:cs="Arial"/>
                <w:color w:val="1D1D1B"/>
                <w:sz w:val="20"/>
                <w:szCs w:val="20"/>
                <w:shd w:val="clear" w:color="auto" w:fill="FFFFFF"/>
              </w:rPr>
              <w:t>2</w:t>
            </w:r>
            <w:r w:rsidR="004D0457" w:rsidRPr="0077135C">
              <w:rPr>
                <w:rFonts w:ascii="Minion Pro" w:hAnsi="Minion Pro" w:cs="Arial"/>
                <w:color w:val="1D1D1B"/>
                <w:sz w:val="20"/>
                <w:szCs w:val="20"/>
                <w:shd w:val="clear" w:color="auto" w:fill="FFFFFF"/>
              </w:rPr>
              <w:t>00.000 euro for 202</w:t>
            </w:r>
            <w:r w:rsidR="00934F36" w:rsidRPr="0077135C">
              <w:rPr>
                <w:rFonts w:ascii="Minion Pro" w:hAnsi="Minion Pro" w:cs="Arial"/>
                <w:color w:val="1D1D1B"/>
                <w:sz w:val="20"/>
                <w:szCs w:val="20"/>
                <w:shd w:val="clear" w:color="auto" w:fill="FFFFFF"/>
              </w:rPr>
              <w:t>4</w:t>
            </w:r>
          </w:p>
        </w:tc>
      </w:tr>
      <w:tr w:rsidR="00D62CFE" w:rsidRPr="006E6637" w14:paraId="3D738223" w14:textId="77777777" w:rsidTr="00767A05">
        <w:trPr>
          <w:trHeight w:val="446"/>
        </w:trPr>
        <w:tc>
          <w:tcPr>
            <w:tcW w:w="2122" w:type="dxa"/>
            <w:tcBorders>
              <w:top w:val="nil"/>
              <w:left w:val="single" w:sz="8" w:space="0" w:color="0A0000"/>
              <w:bottom w:val="single" w:sz="8" w:space="0" w:color="0A0000"/>
              <w:right w:val="single" w:sz="8" w:space="0" w:color="0A0000"/>
            </w:tcBorders>
            <w:shd w:val="clear" w:color="auto" w:fill="auto"/>
            <w:tcMar>
              <w:top w:w="28" w:type="dxa"/>
              <w:left w:w="102" w:type="dxa"/>
              <w:bottom w:w="28" w:type="dxa"/>
              <w:right w:w="102" w:type="dxa"/>
            </w:tcMar>
            <w:hideMark/>
          </w:tcPr>
          <w:p w14:paraId="10CFD53D" w14:textId="77777777" w:rsidR="00D62CFE" w:rsidRPr="0077135C" w:rsidRDefault="00D62CFE" w:rsidP="009971A6">
            <w:pPr>
              <w:snapToGrid w:val="0"/>
              <w:spacing w:after="0" w:line="240" w:lineRule="auto"/>
              <w:textAlignment w:val="baseline"/>
              <w:rPr>
                <w:rFonts w:ascii="Minion Pro" w:eastAsia="Calibri" w:hAnsi="Minion Pro" w:cs="Arial"/>
                <w:b/>
                <w:bCs/>
                <w:color w:val="000000"/>
                <w:sz w:val="20"/>
                <w:szCs w:val="20"/>
              </w:rPr>
            </w:pPr>
            <w:r w:rsidRPr="0077135C">
              <w:rPr>
                <w:rFonts w:ascii="Minion Pro" w:eastAsia="Calibri" w:hAnsi="Minion Pro" w:cs="Arial"/>
                <w:b/>
                <w:bCs/>
                <w:color w:val="000000"/>
                <w:sz w:val="20"/>
                <w:szCs w:val="20"/>
              </w:rPr>
              <w:t>Specific National rules</w:t>
            </w:r>
          </w:p>
        </w:tc>
        <w:tc>
          <w:tcPr>
            <w:tcW w:w="6899"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hideMark/>
          </w:tcPr>
          <w:p w14:paraId="1034321F" w14:textId="2675741E" w:rsidR="00D62CFE" w:rsidRPr="0077135C" w:rsidRDefault="00D62CFE" w:rsidP="009971A6">
            <w:pPr>
              <w:snapToGrid w:val="0"/>
              <w:spacing w:after="0" w:line="240" w:lineRule="auto"/>
              <w:textAlignment w:val="baseline"/>
              <w:rPr>
                <w:rFonts w:ascii="Minion Pro" w:eastAsia="Calibri" w:hAnsi="Minion Pro" w:cs="Arial"/>
                <w:color w:val="000000"/>
                <w:sz w:val="20"/>
                <w:szCs w:val="20"/>
              </w:rPr>
            </w:pPr>
            <w:r w:rsidRPr="0077135C">
              <w:rPr>
                <w:rFonts w:ascii="Minion Pro" w:eastAsia="Calibri" w:hAnsi="Minion Pro" w:cs="Arial"/>
                <w:color w:val="000000"/>
                <w:sz w:val="20"/>
                <w:szCs w:val="20"/>
              </w:rPr>
              <w:t xml:space="preserve">Albania </w:t>
            </w:r>
            <w:r w:rsidR="00934F36" w:rsidRPr="0077135C">
              <w:rPr>
                <w:rFonts w:ascii="Minion Pro" w:eastAsia="Calibri" w:hAnsi="Minion Pro" w:cs="Arial"/>
                <w:color w:val="000000"/>
                <w:sz w:val="20"/>
                <w:szCs w:val="20"/>
              </w:rPr>
              <w:t xml:space="preserve">will fund Eureka project participants through the </w:t>
            </w:r>
            <w:r w:rsidRPr="0077135C">
              <w:rPr>
                <w:rFonts w:ascii="Minion Pro" w:eastAsia="Calibri" w:hAnsi="Minion Pro" w:cs="Arial"/>
                <w:color w:val="000000"/>
                <w:sz w:val="20"/>
                <w:szCs w:val="20"/>
              </w:rPr>
              <w:t>National Programmes for Research and Development at National Agency of Scientific Research and Innovation</w:t>
            </w:r>
            <w:r w:rsidR="004D0457" w:rsidRPr="0077135C">
              <w:rPr>
                <w:rFonts w:ascii="Minion Pro" w:eastAsia="Calibri" w:hAnsi="Minion Pro" w:cs="Arial"/>
                <w:color w:val="000000"/>
                <w:sz w:val="20"/>
                <w:szCs w:val="20"/>
              </w:rPr>
              <w:t xml:space="preserve">. </w:t>
            </w:r>
            <w:r w:rsidRPr="0077135C">
              <w:rPr>
                <w:rFonts w:ascii="Minion Pro" w:eastAsia="Calibri" w:hAnsi="Minion Pro" w:cs="Arial"/>
                <w:color w:val="000000"/>
                <w:sz w:val="20"/>
                <w:szCs w:val="20"/>
              </w:rPr>
              <w:t>We can assure a special budget for Albanian E</w:t>
            </w:r>
            <w:r w:rsidR="00E14EF5" w:rsidRPr="0077135C">
              <w:rPr>
                <w:rFonts w:ascii="Minion Pro" w:eastAsia="Calibri" w:hAnsi="Minion Pro" w:cs="Arial"/>
                <w:color w:val="000000"/>
                <w:sz w:val="20"/>
                <w:szCs w:val="20"/>
              </w:rPr>
              <w:t>ureka</w:t>
            </w:r>
            <w:r w:rsidRPr="0077135C">
              <w:rPr>
                <w:rFonts w:ascii="Minion Pro" w:eastAsia="Calibri" w:hAnsi="Minion Pro" w:cs="Arial"/>
                <w:color w:val="000000"/>
                <w:sz w:val="20"/>
                <w:szCs w:val="20"/>
              </w:rPr>
              <w:t xml:space="preserve"> projects</w:t>
            </w:r>
            <w:r w:rsidR="004D0457" w:rsidRPr="0077135C">
              <w:rPr>
                <w:rFonts w:ascii="Minion Pro" w:eastAsia="Calibri" w:hAnsi="Minion Pro" w:cs="Arial"/>
                <w:color w:val="000000"/>
                <w:sz w:val="20"/>
                <w:szCs w:val="20"/>
              </w:rPr>
              <w:t xml:space="preserve"> participants of</w:t>
            </w:r>
            <w:r w:rsidRPr="0077135C">
              <w:rPr>
                <w:rFonts w:ascii="Minion Pro" w:eastAsia="Calibri" w:hAnsi="Minion Pro" w:cs="Arial"/>
                <w:color w:val="000000"/>
                <w:sz w:val="20"/>
                <w:szCs w:val="20"/>
              </w:rPr>
              <w:t xml:space="preserve"> </w:t>
            </w:r>
            <w:r w:rsidR="00767A05" w:rsidRPr="0077135C">
              <w:rPr>
                <w:rFonts w:ascii="Minion Pro" w:eastAsia="Calibri" w:hAnsi="Minion Pro" w:cs="Arial"/>
                <w:color w:val="000000"/>
                <w:sz w:val="20"/>
                <w:szCs w:val="20"/>
              </w:rPr>
              <w:t>2</w:t>
            </w:r>
            <w:r w:rsidRPr="0077135C">
              <w:rPr>
                <w:rFonts w:ascii="Minion Pro" w:eastAsia="Calibri" w:hAnsi="Minion Pro" w:cs="Arial"/>
                <w:color w:val="000000"/>
                <w:sz w:val="20"/>
                <w:szCs w:val="20"/>
              </w:rPr>
              <w:t>00.000 EUR in 202</w:t>
            </w:r>
            <w:r w:rsidR="00934F36" w:rsidRPr="0077135C">
              <w:rPr>
                <w:rFonts w:ascii="Minion Pro" w:eastAsia="Calibri" w:hAnsi="Minion Pro" w:cs="Arial"/>
                <w:color w:val="000000"/>
                <w:sz w:val="20"/>
                <w:szCs w:val="20"/>
              </w:rPr>
              <w:t>4</w:t>
            </w:r>
            <w:r w:rsidRPr="0077135C">
              <w:rPr>
                <w:rFonts w:ascii="Minion Pro" w:eastAsia="Calibri" w:hAnsi="Minion Pro" w:cs="Arial"/>
                <w:color w:val="000000"/>
                <w:sz w:val="20"/>
                <w:szCs w:val="20"/>
              </w:rPr>
              <w:t xml:space="preserve">, which will be evaluated from the NASRI’s team of evaluators within 3 months. We will encourage the Universities to apply together and in cooperation with SMS-s.  </w:t>
            </w:r>
          </w:p>
        </w:tc>
      </w:tr>
      <w:tr w:rsidR="00D62CFE" w:rsidRPr="006E6637" w14:paraId="7A5A1AAF" w14:textId="77777777" w:rsidTr="00767A05">
        <w:trPr>
          <w:trHeight w:val="753"/>
        </w:trPr>
        <w:tc>
          <w:tcPr>
            <w:tcW w:w="2122" w:type="dxa"/>
            <w:tcBorders>
              <w:top w:val="nil"/>
              <w:left w:val="single" w:sz="8" w:space="0" w:color="0A0000"/>
              <w:bottom w:val="single" w:sz="8" w:space="0" w:color="0A0000"/>
              <w:right w:val="single" w:sz="8" w:space="0" w:color="0A0000"/>
            </w:tcBorders>
            <w:shd w:val="clear" w:color="auto" w:fill="auto"/>
            <w:tcMar>
              <w:top w:w="28" w:type="dxa"/>
              <w:left w:w="102" w:type="dxa"/>
              <w:bottom w:w="28" w:type="dxa"/>
              <w:right w:w="102" w:type="dxa"/>
            </w:tcMar>
            <w:hideMark/>
          </w:tcPr>
          <w:p w14:paraId="13545F5F" w14:textId="77777777" w:rsidR="00D62CFE" w:rsidRPr="0077135C" w:rsidRDefault="00D62CFE" w:rsidP="009971A6">
            <w:pPr>
              <w:snapToGrid w:val="0"/>
              <w:spacing w:after="0" w:line="240" w:lineRule="auto"/>
              <w:textAlignment w:val="baseline"/>
              <w:rPr>
                <w:rFonts w:ascii="Minion Pro" w:eastAsia="Calibri" w:hAnsi="Minion Pro" w:cs="Arial"/>
                <w:b/>
                <w:bCs/>
                <w:color w:val="000000"/>
                <w:sz w:val="20"/>
                <w:szCs w:val="20"/>
              </w:rPr>
            </w:pPr>
            <w:r w:rsidRPr="0077135C">
              <w:rPr>
                <w:rFonts w:ascii="Minion Pro" w:eastAsia="Calibri" w:hAnsi="Minion Pro" w:cs="Arial"/>
                <w:b/>
                <w:bCs/>
                <w:color w:val="000000"/>
                <w:sz w:val="20"/>
                <w:szCs w:val="20"/>
              </w:rPr>
              <w:t>Eligible costs and funding rates</w:t>
            </w:r>
          </w:p>
        </w:tc>
        <w:tc>
          <w:tcPr>
            <w:tcW w:w="6899"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tcPr>
          <w:p w14:paraId="26DB6D25" w14:textId="77777777" w:rsidR="00D62CFE" w:rsidRPr="0077135C" w:rsidRDefault="00D62CFE" w:rsidP="009971A6">
            <w:pPr>
              <w:snapToGrid w:val="0"/>
              <w:spacing w:after="0" w:line="240" w:lineRule="auto"/>
              <w:textAlignment w:val="baseline"/>
              <w:rPr>
                <w:rFonts w:ascii="Minion Pro" w:hAnsi="Minion Pro" w:cs="Arial"/>
                <w:sz w:val="20"/>
                <w:szCs w:val="20"/>
              </w:rPr>
            </w:pPr>
            <w:r w:rsidRPr="0077135C">
              <w:rPr>
                <w:rFonts w:ascii="Minion Pro" w:hAnsi="Minion Pro" w:cs="Arial"/>
                <w:sz w:val="20"/>
                <w:szCs w:val="20"/>
              </w:rPr>
              <w:t xml:space="preserve">Eligible costs are equipment costs, travel costs, personnel costs, external development services and other development costs.  </w:t>
            </w:r>
          </w:p>
          <w:p w14:paraId="4AF6EFAB" w14:textId="136A8E0D" w:rsidR="00D62CFE" w:rsidRPr="0077135C" w:rsidRDefault="00D62CFE" w:rsidP="009971A6">
            <w:pPr>
              <w:snapToGrid w:val="0"/>
              <w:spacing w:after="0" w:line="240" w:lineRule="auto"/>
              <w:textAlignment w:val="baseline"/>
              <w:rPr>
                <w:rFonts w:ascii="Minion Pro" w:hAnsi="Minion Pro" w:cs="Arial"/>
                <w:sz w:val="20"/>
                <w:szCs w:val="20"/>
              </w:rPr>
            </w:pPr>
            <w:r w:rsidRPr="0077135C">
              <w:rPr>
                <w:rFonts w:ascii="Minion Pro" w:hAnsi="Minion Pro" w:cs="Arial"/>
                <w:sz w:val="20"/>
                <w:szCs w:val="20"/>
              </w:rPr>
              <w:t>Funding rates:</w:t>
            </w:r>
          </w:p>
          <w:p w14:paraId="7E555B0B" w14:textId="381A440F" w:rsidR="00D62CFE" w:rsidRPr="0077135C" w:rsidRDefault="00D62CFE" w:rsidP="009971A6">
            <w:pPr>
              <w:pStyle w:val="ListParagraph"/>
              <w:numPr>
                <w:ilvl w:val="1"/>
                <w:numId w:val="15"/>
              </w:numPr>
              <w:snapToGrid w:val="0"/>
              <w:textAlignment w:val="baseline"/>
              <w:rPr>
                <w:rFonts w:ascii="Minion Pro" w:hAnsi="Minion Pro" w:cs="Arial"/>
                <w:sz w:val="20"/>
                <w:szCs w:val="20"/>
              </w:rPr>
            </w:pPr>
            <w:r w:rsidRPr="0077135C">
              <w:rPr>
                <w:rFonts w:ascii="Minion Pro" w:hAnsi="Minion Pro" w:cs="Arial"/>
                <w:sz w:val="20"/>
                <w:szCs w:val="20"/>
              </w:rPr>
              <w:t xml:space="preserve">micro and small enterprises </w:t>
            </w:r>
            <w:r w:rsidR="00680CD2" w:rsidRPr="0077135C">
              <w:rPr>
                <w:rFonts w:ascii="Minion Pro" w:hAnsi="Minion Pro" w:cs="Arial"/>
                <w:sz w:val="20"/>
                <w:szCs w:val="20"/>
              </w:rPr>
              <w:t xml:space="preserve">up to </w:t>
            </w:r>
            <w:r w:rsidRPr="0077135C">
              <w:rPr>
                <w:rFonts w:ascii="Minion Pro" w:hAnsi="Minion Pro" w:cs="Arial"/>
                <w:sz w:val="20"/>
                <w:szCs w:val="20"/>
              </w:rPr>
              <w:t>80%</w:t>
            </w:r>
          </w:p>
          <w:p w14:paraId="4C21FE1E" w14:textId="3691EBB8" w:rsidR="00425A84" w:rsidRPr="0077135C" w:rsidRDefault="00680CD2" w:rsidP="009971A6">
            <w:pPr>
              <w:pStyle w:val="ListParagraph"/>
              <w:numPr>
                <w:ilvl w:val="1"/>
                <w:numId w:val="15"/>
              </w:numPr>
              <w:snapToGrid w:val="0"/>
              <w:textAlignment w:val="baseline"/>
              <w:rPr>
                <w:rFonts w:ascii="Minion Pro" w:hAnsi="Minion Pro" w:cs="Arial"/>
                <w:sz w:val="20"/>
                <w:szCs w:val="20"/>
              </w:rPr>
            </w:pPr>
            <w:r w:rsidRPr="0077135C">
              <w:rPr>
                <w:rFonts w:ascii="Minion Pro" w:hAnsi="Minion Pro" w:cs="Arial"/>
                <w:sz w:val="20"/>
                <w:szCs w:val="20"/>
              </w:rPr>
              <w:t>universities and research organisations up to 80%</w:t>
            </w:r>
          </w:p>
          <w:p w14:paraId="2B92B2BA" w14:textId="2B64B8DF" w:rsidR="00D62CFE" w:rsidRPr="0077135C" w:rsidRDefault="00D62CFE" w:rsidP="009971A6">
            <w:pPr>
              <w:pStyle w:val="ListParagraph"/>
              <w:numPr>
                <w:ilvl w:val="1"/>
                <w:numId w:val="15"/>
              </w:numPr>
              <w:snapToGrid w:val="0"/>
              <w:textAlignment w:val="baseline"/>
              <w:rPr>
                <w:rFonts w:ascii="Minion Pro" w:hAnsi="Minion Pro" w:cs="Arial"/>
                <w:sz w:val="20"/>
                <w:szCs w:val="20"/>
              </w:rPr>
            </w:pPr>
            <w:r w:rsidRPr="0077135C">
              <w:rPr>
                <w:rFonts w:ascii="Minion Pro" w:hAnsi="Minion Pro" w:cs="Arial"/>
                <w:sz w:val="20"/>
                <w:szCs w:val="20"/>
              </w:rPr>
              <w:t xml:space="preserve">medium enterprises </w:t>
            </w:r>
            <w:r w:rsidR="00680CD2" w:rsidRPr="0077135C">
              <w:rPr>
                <w:rFonts w:ascii="Minion Pro" w:hAnsi="Minion Pro" w:cs="Arial"/>
                <w:sz w:val="20"/>
                <w:szCs w:val="20"/>
              </w:rPr>
              <w:t xml:space="preserve">up to </w:t>
            </w:r>
            <w:r w:rsidRPr="0077135C">
              <w:rPr>
                <w:rFonts w:ascii="Minion Pro" w:hAnsi="Minion Pro" w:cs="Arial"/>
                <w:sz w:val="20"/>
                <w:szCs w:val="20"/>
              </w:rPr>
              <w:t>75%</w:t>
            </w:r>
          </w:p>
          <w:p w14:paraId="35DF5B9E" w14:textId="3FFF77D7" w:rsidR="00D62CFE" w:rsidRPr="0077135C" w:rsidRDefault="00D62CFE" w:rsidP="009971A6">
            <w:pPr>
              <w:pStyle w:val="ListParagraph"/>
              <w:numPr>
                <w:ilvl w:val="1"/>
                <w:numId w:val="15"/>
              </w:numPr>
              <w:snapToGrid w:val="0"/>
              <w:textAlignment w:val="baseline"/>
              <w:rPr>
                <w:rFonts w:ascii="Minion Pro" w:hAnsi="Minion Pro" w:cs="Arial"/>
                <w:sz w:val="20"/>
                <w:szCs w:val="20"/>
              </w:rPr>
            </w:pPr>
            <w:r w:rsidRPr="0077135C">
              <w:rPr>
                <w:rFonts w:ascii="Minion Pro" w:hAnsi="Minion Pro" w:cs="Arial"/>
                <w:sz w:val="20"/>
                <w:szCs w:val="20"/>
              </w:rPr>
              <w:t xml:space="preserve">large enterprise </w:t>
            </w:r>
            <w:r w:rsidR="00680CD2" w:rsidRPr="0077135C">
              <w:rPr>
                <w:rFonts w:ascii="Minion Pro" w:hAnsi="Minion Pro" w:cs="Arial"/>
                <w:sz w:val="20"/>
                <w:szCs w:val="20"/>
              </w:rPr>
              <w:t xml:space="preserve">up to </w:t>
            </w:r>
            <w:r w:rsidRPr="0077135C">
              <w:rPr>
                <w:rFonts w:ascii="Minion Pro" w:hAnsi="Minion Pro" w:cs="Arial"/>
                <w:sz w:val="20"/>
                <w:szCs w:val="20"/>
              </w:rPr>
              <w:t>65%</w:t>
            </w:r>
          </w:p>
          <w:p w14:paraId="54CA9244" w14:textId="77777777" w:rsidR="00D62CFE" w:rsidRPr="0077135C" w:rsidRDefault="00D62CFE" w:rsidP="009971A6">
            <w:pPr>
              <w:snapToGrid w:val="0"/>
              <w:spacing w:line="240" w:lineRule="auto"/>
              <w:textAlignment w:val="baseline"/>
              <w:rPr>
                <w:rFonts w:ascii="Minion Pro" w:eastAsia="Calibri" w:hAnsi="Minion Pro" w:cs="Arial"/>
                <w:color w:val="000000"/>
                <w:sz w:val="20"/>
                <w:szCs w:val="20"/>
              </w:rPr>
            </w:pPr>
            <w:r w:rsidRPr="0077135C">
              <w:rPr>
                <w:rFonts w:ascii="Minion Pro" w:hAnsi="Minion Pro" w:cs="Arial"/>
                <w:sz w:val="20"/>
                <w:szCs w:val="20"/>
              </w:rPr>
              <w:t>The max. funding amount per project is  euro 50.000</w:t>
            </w:r>
          </w:p>
        </w:tc>
      </w:tr>
      <w:tr w:rsidR="00D62CFE" w:rsidRPr="006E6637" w14:paraId="1AFEEB05" w14:textId="77777777" w:rsidTr="00767A05">
        <w:trPr>
          <w:trHeight w:val="651"/>
        </w:trPr>
        <w:tc>
          <w:tcPr>
            <w:tcW w:w="2122" w:type="dxa"/>
            <w:tcBorders>
              <w:top w:val="nil"/>
              <w:left w:val="single" w:sz="8" w:space="0" w:color="0A0000"/>
              <w:bottom w:val="single" w:sz="8" w:space="0" w:color="0A0000"/>
              <w:right w:val="single" w:sz="8" w:space="0" w:color="0A0000"/>
            </w:tcBorders>
            <w:shd w:val="clear" w:color="auto" w:fill="auto"/>
            <w:tcMar>
              <w:top w:w="28" w:type="dxa"/>
              <w:left w:w="102" w:type="dxa"/>
              <w:bottom w:w="28" w:type="dxa"/>
              <w:right w:w="102" w:type="dxa"/>
            </w:tcMar>
            <w:hideMark/>
          </w:tcPr>
          <w:p w14:paraId="6DBE9F90" w14:textId="77777777" w:rsidR="00D62CFE" w:rsidRPr="0077135C" w:rsidRDefault="00D62CFE" w:rsidP="009971A6">
            <w:pPr>
              <w:snapToGrid w:val="0"/>
              <w:spacing w:after="0" w:line="240" w:lineRule="auto"/>
              <w:textAlignment w:val="baseline"/>
              <w:rPr>
                <w:rFonts w:ascii="Minion Pro" w:eastAsia="Calibri" w:hAnsi="Minion Pro" w:cs="Arial"/>
                <w:b/>
                <w:bCs/>
                <w:color w:val="000000"/>
                <w:sz w:val="20"/>
                <w:szCs w:val="20"/>
              </w:rPr>
            </w:pPr>
            <w:r w:rsidRPr="0077135C">
              <w:rPr>
                <w:rFonts w:ascii="Minion Pro" w:eastAsia="Calibri" w:hAnsi="Minion Pro" w:cs="Arial"/>
                <w:b/>
                <w:bCs/>
                <w:color w:val="000000"/>
                <w:sz w:val="20"/>
                <w:szCs w:val="20"/>
              </w:rPr>
              <w:t>Additional documents required</w:t>
            </w:r>
          </w:p>
        </w:tc>
        <w:tc>
          <w:tcPr>
            <w:tcW w:w="6899"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hideMark/>
          </w:tcPr>
          <w:p w14:paraId="44FC380C" w14:textId="77777777" w:rsidR="00D62CFE" w:rsidRPr="0077135C" w:rsidRDefault="00D62CFE" w:rsidP="009971A6">
            <w:pPr>
              <w:snapToGrid w:val="0"/>
              <w:spacing w:after="0" w:line="240" w:lineRule="auto"/>
              <w:textAlignment w:val="baseline"/>
              <w:rPr>
                <w:rFonts w:ascii="Minion Pro" w:eastAsia="Calibri" w:hAnsi="Minion Pro" w:cs="Arial"/>
                <w:color w:val="000000"/>
                <w:sz w:val="20"/>
                <w:szCs w:val="20"/>
              </w:rPr>
            </w:pPr>
            <w:r w:rsidRPr="0077135C">
              <w:rPr>
                <w:rFonts w:ascii="Minion Pro" w:eastAsia="Calibri" w:hAnsi="Minion Pro" w:cs="Arial"/>
                <w:color w:val="000000"/>
                <w:sz w:val="20"/>
                <w:szCs w:val="20"/>
              </w:rPr>
              <w:t>National project proposals</w:t>
            </w:r>
          </w:p>
        </w:tc>
      </w:tr>
      <w:tr w:rsidR="00D62CFE" w:rsidRPr="006E6637" w14:paraId="1D0223B0" w14:textId="77777777" w:rsidTr="00767A05">
        <w:trPr>
          <w:trHeight w:val="718"/>
        </w:trPr>
        <w:tc>
          <w:tcPr>
            <w:tcW w:w="2122" w:type="dxa"/>
            <w:tcBorders>
              <w:top w:val="nil"/>
              <w:left w:val="single" w:sz="8" w:space="0" w:color="0A0000"/>
              <w:bottom w:val="single" w:sz="8" w:space="0" w:color="0A0000"/>
              <w:right w:val="single" w:sz="8" w:space="0" w:color="0A0000"/>
            </w:tcBorders>
            <w:shd w:val="clear" w:color="auto" w:fill="auto"/>
            <w:tcMar>
              <w:top w:w="28" w:type="dxa"/>
              <w:left w:w="102" w:type="dxa"/>
              <w:bottom w:w="28" w:type="dxa"/>
              <w:right w:w="102" w:type="dxa"/>
            </w:tcMar>
            <w:hideMark/>
          </w:tcPr>
          <w:p w14:paraId="408ADD4F" w14:textId="77777777" w:rsidR="00D62CFE" w:rsidRPr="0077135C" w:rsidRDefault="00D62CFE" w:rsidP="009971A6">
            <w:pPr>
              <w:snapToGrid w:val="0"/>
              <w:spacing w:after="0" w:line="240" w:lineRule="auto"/>
              <w:textAlignment w:val="baseline"/>
              <w:rPr>
                <w:rFonts w:ascii="Minion Pro" w:eastAsia="Calibri" w:hAnsi="Minion Pro" w:cs="Arial"/>
                <w:b/>
                <w:bCs/>
                <w:color w:val="000000"/>
                <w:sz w:val="20"/>
                <w:szCs w:val="20"/>
              </w:rPr>
            </w:pPr>
            <w:r w:rsidRPr="0077135C">
              <w:rPr>
                <w:rFonts w:ascii="Minion Pro" w:eastAsia="Calibri" w:hAnsi="Minion Pro" w:cs="Arial"/>
                <w:b/>
                <w:bCs/>
                <w:color w:val="000000"/>
                <w:sz w:val="20"/>
                <w:szCs w:val="20"/>
              </w:rPr>
              <w:lastRenderedPageBreak/>
              <w:t>Contact persons</w:t>
            </w:r>
          </w:p>
        </w:tc>
        <w:tc>
          <w:tcPr>
            <w:tcW w:w="6899"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hideMark/>
          </w:tcPr>
          <w:p w14:paraId="2A58E5E9" w14:textId="77777777" w:rsidR="00D62CFE" w:rsidRPr="0077135C" w:rsidRDefault="00D62CFE" w:rsidP="009971A6">
            <w:pPr>
              <w:snapToGrid w:val="0"/>
              <w:spacing w:after="0" w:line="240" w:lineRule="auto"/>
              <w:textAlignment w:val="baseline"/>
              <w:rPr>
                <w:rFonts w:ascii="Minion Pro" w:eastAsia="Calibri" w:hAnsi="Minion Pro" w:cs="Arial"/>
                <w:color w:val="000000"/>
                <w:sz w:val="20"/>
                <w:szCs w:val="20"/>
                <w:lang w:val="fr-BE"/>
              </w:rPr>
            </w:pPr>
            <w:r w:rsidRPr="0077135C">
              <w:rPr>
                <w:rFonts w:ascii="Minion Pro" w:eastAsia="Calibri" w:hAnsi="Minion Pro" w:cs="Arial"/>
                <w:color w:val="000000"/>
                <w:sz w:val="20"/>
                <w:szCs w:val="20"/>
                <w:lang w:val="fr-BE"/>
              </w:rPr>
              <w:t>Robert Dumi</w:t>
            </w:r>
          </w:p>
          <w:p w14:paraId="2F78D6B0" w14:textId="77777777" w:rsidR="00D62CFE" w:rsidRPr="0077135C" w:rsidRDefault="00D62CFE" w:rsidP="009971A6">
            <w:pPr>
              <w:snapToGrid w:val="0"/>
              <w:spacing w:after="0" w:line="240" w:lineRule="auto"/>
              <w:textAlignment w:val="baseline"/>
              <w:rPr>
                <w:rFonts w:ascii="Minion Pro" w:eastAsia="Calibri" w:hAnsi="Minion Pro" w:cs="Arial"/>
                <w:color w:val="000000"/>
                <w:sz w:val="20"/>
                <w:szCs w:val="20"/>
                <w:lang w:val="fr-BE"/>
              </w:rPr>
            </w:pPr>
            <w:r w:rsidRPr="0077135C">
              <w:rPr>
                <w:rFonts w:ascii="Minion Pro" w:eastAsia="Calibri" w:hAnsi="Minion Pro" w:cs="Arial"/>
                <w:color w:val="000000"/>
                <w:sz w:val="20"/>
                <w:szCs w:val="20"/>
                <w:lang w:val="fr-BE"/>
              </w:rPr>
              <w:t>Eureka NPC</w:t>
            </w:r>
          </w:p>
          <w:p w14:paraId="7E1D8EDE" w14:textId="485B56A8" w:rsidR="0077135C" w:rsidRPr="0077135C" w:rsidRDefault="00D62CFE" w:rsidP="009971A6">
            <w:pPr>
              <w:snapToGrid w:val="0"/>
              <w:spacing w:after="0" w:line="240" w:lineRule="auto"/>
              <w:textAlignment w:val="baseline"/>
              <w:rPr>
                <w:rFonts w:ascii="Minion Pro" w:eastAsia="Calibri" w:hAnsi="Minion Pro" w:cs="Arial"/>
                <w:sz w:val="20"/>
                <w:szCs w:val="20"/>
                <w:lang w:val="fr-BE"/>
              </w:rPr>
            </w:pPr>
            <w:proofErr w:type="gramStart"/>
            <w:r w:rsidRPr="0077135C">
              <w:rPr>
                <w:rFonts w:ascii="Minion Pro" w:eastAsia="Calibri" w:hAnsi="Minion Pro" w:cs="Arial"/>
                <w:color w:val="000000"/>
                <w:sz w:val="20"/>
                <w:szCs w:val="20"/>
                <w:lang w:val="fr-BE"/>
              </w:rPr>
              <w:t>Email:</w:t>
            </w:r>
            <w:proofErr w:type="gramEnd"/>
            <w:r w:rsidRPr="0077135C">
              <w:rPr>
                <w:rFonts w:ascii="Minion Pro" w:eastAsia="Calibri" w:hAnsi="Minion Pro" w:cs="Arial"/>
                <w:color w:val="000000"/>
                <w:sz w:val="20"/>
                <w:szCs w:val="20"/>
                <w:lang w:val="fr-BE"/>
              </w:rPr>
              <w:t xml:space="preserve"> </w:t>
            </w:r>
            <w:r w:rsidRPr="0077135C">
              <w:rPr>
                <w:rFonts w:ascii="Minion Pro" w:eastAsia="Calibri" w:hAnsi="Minion Pro" w:cs="Arial"/>
                <w:sz w:val="20"/>
                <w:szCs w:val="20"/>
                <w:lang w:val="fr-BE"/>
              </w:rPr>
              <w:t>Robert.dumi@nasri.gov.al</w:t>
            </w:r>
          </w:p>
          <w:p w14:paraId="7181D62B" w14:textId="77777777" w:rsidR="00D62CFE" w:rsidRPr="0077135C" w:rsidRDefault="00D62CFE" w:rsidP="009971A6">
            <w:pPr>
              <w:snapToGrid w:val="0"/>
              <w:spacing w:after="0" w:line="240" w:lineRule="auto"/>
              <w:textAlignment w:val="baseline"/>
              <w:rPr>
                <w:rFonts w:ascii="Minion Pro" w:eastAsia="Calibri" w:hAnsi="Minion Pro" w:cs="Arial"/>
                <w:color w:val="000000"/>
                <w:sz w:val="20"/>
                <w:szCs w:val="20"/>
                <w:lang w:val="fr-BE"/>
              </w:rPr>
            </w:pPr>
            <w:r w:rsidRPr="0077135C">
              <w:rPr>
                <w:rFonts w:ascii="Minion Pro" w:eastAsia="Calibri" w:hAnsi="Minion Pro" w:cs="Arial"/>
                <w:color w:val="000000"/>
                <w:sz w:val="20"/>
                <w:szCs w:val="20"/>
                <w:lang w:val="fr-BE"/>
              </w:rPr>
              <w:t>Tel: +355 68 20 39220</w:t>
            </w:r>
          </w:p>
        </w:tc>
      </w:tr>
    </w:tbl>
    <w:p w14:paraId="266D470B" w14:textId="1F789CBE" w:rsidR="009F0F81" w:rsidRPr="006E6637" w:rsidRDefault="009F0F81">
      <w:pPr>
        <w:rPr>
          <w:rFonts w:eastAsia="Times New Roman"/>
          <w:b/>
          <w:bCs/>
          <w:sz w:val="24"/>
          <w:szCs w:val="24"/>
          <w:lang w:val="fr-BE"/>
        </w:rPr>
      </w:pPr>
    </w:p>
    <w:p w14:paraId="0EC42D05" w14:textId="6465C193" w:rsidR="00C53DA8" w:rsidRDefault="00C53DA8">
      <w:pPr>
        <w:rPr>
          <w:rFonts w:eastAsia="Times New Roman"/>
          <w:b/>
          <w:bCs/>
          <w:sz w:val="24"/>
          <w:szCs w:val="24"/>
          <w:lang w:val="de-AT"/>
        </w:rPr>
      </w:pPr>
    </w:p>
    <w:p w14:paraId="75E9A89A" w14:textId="77777777" w:rsidR="004629E6" w:rsidRPr="006E6637" w:rsidRDefault="004629E6">
      <w:pPr>
        <w:rPr>
          <w:rFonts w:eastAsia="Times New Roman"/>
          <w:b/>
          <w:bCs/>
          <w:sz w:val="24"/>
          <w:szCs w:val="24"/>
          <w:lang w:val="de-AT"/>
        </w:rPr>
      </w:pPr>
    </w:p>
    <w:tbl>
      <w:tblPr>
        <w:tblW w:w="0" w:type="auto"/>
        <w:tblInd w:w="-5" w:type="dxa"/>
        <w:tblCellMar>
          <w:left w:w="0" w:type="dxa"/>
          <w:right w:w="0" w:type="dxa"/>
        </w:tblCellMar>
        <w:tblLook w:val="04A0" w:firstRow="1" w:lastRow="0" w:firstColumn="1" w:lastColumn="0" w:noHBand="0" w:noVBand="1"/>
      </w:tblPr>
      <w:tblGrid>
        <w:gridCol w:w="2127"/>
        <w:gridCol w:w="6894"/>
      </w:tblGrid>
      <w:tr w:rsidR="00B73176" w:rsidRPr="006E6637" w14:paraId="01A81F60" w14:textId="77777777" w:rsidTr="009A624C">
        <w:trPr>
          <w:trHeight w:val="388"/>
        </w:trPr>
        <w:tc>
          <w:tcPr>
            <w:tcW w:w="9021" w:type="dxa"/>
            <w:gridSpan w:val="2"/>
            <w:tcBorders>
              <w:top w:val="single" w:sz="8" w:space="0" w:color="0A0000"/>
              <w:left w:val="single" w:sz="8" w:space="0" w:color="0A0000"/>
              <w:bottom w:val="single" w:sz="8" w:space="0" w:color="0A0000"/>
              <w:right w:val="single" w:sz="8" w:space="0" w:color="0A0000"/>
            </w:tcBorders>
            <w:shd w:val="clear" w:color="auto" w:fill="F2F2F2"/>
            <w:tcMar>
              <w:top w:w="28" w:type="dxa"/>
              <w:left w:w="102" w:type="dxa"/>
              <w:bottom w:w="28" w:type="dxa"/>
              <w:right w:w="102" w:type="dxa"/>
            </w:tcMar>
            <w:hideMark/>
          </w:tcPr>
          <w:p w14:paraId="3C7578CD" w14:textId="77777777" w:rsidR="00B73176" w:rsidRPr="006E6637" w:rsidRDefault="00B73176" w:rsidP="009971A6">
            <w:pPr>
              <w:spacing w:after="0" w:line="240" w:lineRule="auto"/>
              <w:rPr>
                <w:rFonts w:ascii="Minion Pro" w:eastAsia="Calibri" w:hAnsi="Minion Pro"/>
              </w:rPr>
            </w:pPr>
            <w:r w:rsidRPr="006E6637">
              <w:rPr>
                <w:rFonts w:ascii="Minion Pro" w:eastAsia="Calibri" w:hAnsi="Minion Pro"/>
                <w:b/>
                <w:sz w:val="28"/>
                <w:szCs w:val="28"/>
              </w:rPr>
              <w:t>France</w:t>
            </w:r>
          </w:p>
        </w:tc>
      </w:tr>
      <w:tr w:rsidR="00B73176" w:rsidRPr="006E6637" w14:paraId="7DEEDD0F" w14:textId="77777777" w:rsidTr="009A624C">
        <w:trPr>
          <w:trHeight w:val="446"/>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29C8639E" w14:textId="77777777" w:rsidR="00B73176" w:rsidRPr="006E6637" w:rsidRDefault="00B73176"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t>Topics of Interest</w:t>
            </w:r>
          </w:p>
        </w:tc>
        <w:tc>
          <w:tcPr>
            <w:tcW w:w="6894" w:type="dxa"/>
            <w:tcBorders>
              <w:top w:val="nil"/>
              <w:left w:val="nil"/>
              <w:bottom w:val="single" w:sz="8" w:space="0" w:color="0A0000"/>
              <w:right w:val="single" w:sz="8" w:space="0" w:color="0A0000"/>
            </w:tcBorders>
            <w:tcMar>
              <w:top w:w="28" w:type="dxa"/>
              <w:left w:w="102" w:type="dxa"/>
              <w:bottom w:w="28" w:type="dxa"/>
              <w:right w:w="102" w:type="dxa"/>
            </w:tcMar>
          </w:tcPr>
          <w:p w14:paraId="07A271A8" w14:textId="77777777" w:rsidR="00B73176" w:rsidRPr="006E6637" w:rsidRDefault="00B73176" w:rsidP="009971A6">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Bottom-up call with no thematic restrictions </w:t>
            </w:r>
          </w:p>
        </w:tc>
      </w:tr>
      <w:tr w:rsidR="00B73176" w:rsidRPr="006E6637" w14:paraId="29B4792C" w14:textId="77777777" w:rsidTr="00934F36">
        <w:trPr>
          <w:trHeight w:val="446"/>
        </w:trPr>
        <w:tc>
          <w:tcPr>
            <w:tcW w:w="2127" w:type="dxa"/>
            <w:tcBorders>
              <w:top w:val="nil"/>
              <w:left w:val="single" w:sz="8" w:space="0" w:color="0A0000"/>
              <w:bottom w:val="single" w:sz="8" w:space="0" w:color="0A0000"/>
              <w:right w:val="single" w:sz="8" w:space="0" w:color="0A0000"/>
            </w:tcBorders>
            <w:shd w:val="clear" w:color="auto" w:fill="auto"/>
            <w:tcMar>
              <w:top w:w="28" w:type="dxa"/>
              <w:left w:w="102" w:type="dxa"/>
              <w:bottom w:w="28" w:type="dxa"/>
              <w:right w:w="102" w:type="dxa"/>
            </w:tcMar>
          </w:tcPr>
          <w:p w14:paraId="4FA37249" w14:textId="77777777" w:rsidR="00B73176" w:rsidRPr="006E6637" w:rsidRDefault="00B73176"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t>Timeline</w:t>
            </w:r>
          </w:p>
        </w:tc>
        <w:tc>
          <w:tcPr>
            <w:tcW w:w="6894"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tcPr>
          <w:p w14:paraId="3BA0FA70" w14:textId="4F0A4968" w:rsidR="00B73176" w:rsidRPr="006E6637" w:rsidRDefault="00934F36" w:rsidP="009971A6">
            <w:pPr>
              <w:snapToGrid w:val="0"/>
              <w:spacing w:after="0" w:line="240" w:lineRule="auto"/>
              <w:textAlignment w:val="baseline"/>
              <w:rPr>
                <w:rFonts w:ascii="Minion Pro" w:eastAsia="Calibri" w:hAnsi="Minion Pro" w:cs="Arial"/>
                <w:color w:val="000000"/>
                <w:sz w:val="20"/>
                <w:szCs w:val="20"/>
              </w:rPr>
            </w:pPr>
            <w:r>
              <w:rPr>
                <w:rFonts w:ascii="Minion Pro" w:eastAsia="Calibri" w:hAnsi="Minion Pro" w:cs="Arial"/>
                <w:color w:val="000000"/>
                <w:sz w:val="20"/>
                <w:szCs w:val="20"/>
              </w:rPr>
              <w:t>15 May 2024</w:t>
            </w:r>
          </w:p>
        </w:tc>
      </w:tr>
      <w:tr w:rsidR="00B73176" w:rsidRPr="006E6637" w14:paraId="4D7D66CF" w14:textId="77777777" w:rsidTr="009A624C">
        <w:trPr>
          <w:trHeight w:val="446"/>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B9968B3" w14:textId="77777777" w:rsidR="00B73176" w:rsidRPr="006C416A" w:rsidRDefault="00B73176" w:rsidP="009971A6">
            <w:pPr>
              <w:snapToGrid w:val="0"/>
              <w:spacing w:after="0" w:line="240" w:lineRule="auto"/>
              <w:textAlignment w:val="baseline"/>
              <w:rPr>
                <w:rFonts w:ascii="Minion Pro" w:eastAsia="Calibri" w:hAnsi="Minion Pro" w:cs="Arial"/>
                <w:b/>
                <w:bCs/>
                <w:color w:val="000000"/>
                <w:sz w:val="20"/>
                <w:szCs w:val="20"/>
              </w:rPr>
            </w:pPr>
            <w:r w:rsidRPr="006C416A">
              <w:rPr>
                <w:rFonts w:ascii="Minion Pro" w:eastAsia="Calibri" w:hAnsi="Minion Pro" w:cs="Arial"/>
                <w:b/>
                <w:bCs/>
                <w:color w:val="000000"/>
                <w:sz w:val="20"/>
                <w:szCs w:val="20"/>
              </w:rPr>
              <w:t>Budget</w:t>
            </w:r>
          </w:p>
        </w:tc>
        <w:tc>
          <w:tcPr>
            <w:tcW w:w="6894" w:type="dxa"/>
            <w:tcBorders>
              <w:top w:val="nil"/>
              <w:left w:val="nil"/>
              <w:bottom w:val="single" w:sz="8" w:space="0" w:color="0A0000"/>
              <w:right w:val="single" w:sz="8" w:space="0" w:color="0A0000"/>
            </w:tcBorders>
            <w:tcMar>
              <w:top w:w="28" w:type="dxa"/>
              <w:left w:w="102" w:type="dxa"/>
              <w:bottom w:w="28" w:type="dxa"/>
              <w:right w:w="102" w:type="dxa"/>
            </w:tcMar>
          </w:tcPr>
          <w:p w14:paraId="17525B18" w14:textId="06D13C29" w:rsidR="00B73176" w:rsidRPr="006C416A" w:rsidRDefault="006C416A" w:rsidP="009971A6">
            <w:pPr>
              <w:snapToGrid w:val="0"/>
              <w:spacing w:after="0" w:line="240" w:lineRule="auto"/>
              <w:textAlignment w:val="baseline"/>
              <w:rPr>
                <w:rFonts w:ascii="Minion Pro" w:eastAsia="Calibri" w:hAnsi="Minion Pro" w:cs="Arial"/>
                <w:color w:val="000000"/>
                <w:sz w:val="20"/>
                <w:szCs w:val="20"/>
              </w:rPr>
            </w:pPr>
            <w:r w:rsidRPr="006C416A">
              <w:rPr>
                <w:rFonts w:ascii="Minion Pro" w:eastAsia="Calibri" w:hAnsi="Minion Pro" w:cs="Arial"/>
                <w:color w:val="000000"/>
                <w:sz w:val="20"/>
                <w:szCs w:val="20"/>
              </w:rPr>
              <w:t>Open</w:t>
            </w:r>
          </w:p>
        </w:tc>
      </w:tr>
      <w:tr w:rsidR="00B73176" w:rsidRPr="006E6637" w14:paraId="4A49A301" w14:textId="77777777" w:rsidTr="009A624C">
        <w:trPr>
          <w:trHeight w:val="446"/>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hideMark/>
          </w:tcPr>
          <w:p w14:paraId="5EDDEACA" w14:textId="77777777" w:rsidR="00B73176" w:rsidRPr="006E6637" w:rsidRDefault="00B73176"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t>Specific National rules</w:t>
            </w:r>
          </w:p>
        </w:tc>
        <w:tc>
          <w:tcPr>
            <w:tcW w:w="6894" w:type="dxa"/>
            <w:tcBorders>
              <w:top w:val="nil"/>
              <w:left w:val="nil"/>
              <w:bottom w:val="single" w:sz="8" w:space="0" w:color="0A0000"/>
              <w:right w:val="single" w:sz="8" w:space="0" w:color="0A0000"/>
            </w:tcBorders>
            <w:tcMar>
              <w:top w:w="28" w:type="dxa"/>
              <w:left w:w="102" w:type="dxa"/>
              <w:bottom w:w="28" w:type="dxa"/>
              <w:right w:w="102" w:type="dxa"/>
            </w:tcMar>
          </w:tcPr>
          <w:p w14:paraId="02852E30" w14:textId="54E30B09" w:rsidR="00B73176" w:rsidRPr="006E6637" w:rsidRDefault="006C416A" w:rsidP="009971A6">
            <w:pPr>
              <w:snapToGrid w:val="0"/>
              <w:spacing w:after="0" w:line="240" w:lineRule="auto"/>
              <w:textAlignment w:val="baseline"/>
              <w:rPr>
                <w:rFonts w:ascii="Minion Pro" w:eastAsia="Calibri" w:hAnsi="Minion Pro" w:cs="Arial"/>
                <w:color w:val="000000"/>
                <w:sz w:val="20"/>
                <w:szCs w:val="20"/>
              </w:rPr>
            </w:pPr>
            <w:r>
              <w:rPr>
                <w:rFonts w:ascii="Minion Pro" w:eastAsia="Calibri" w:hAnsi="Minion Pro" w:cs="Arial"/>
                <w:color w:val="000000"/>
                <w:sz w:val="20"/>
                <w:szCs w:val="20"/>
              </w:rPr>
              <w:t xml:space="preserve">SMEs and large companies below 2000 FTE are eligible for funding. </w:t>
            </w:r>
            <w:r w:rsidRPr="00CE1E71">
              <w:rPr>
                <w:rFonts w:ascii="Minion Pro" w:eastAsia="Calibri" w:hAnsi="Minion Pro" w:cs="Arial"/>
                <w:color w:val="000000"/>
                <w:sz w:val="20"/>
                <w:szCs w:val="20"/>
              </w:rPr>
              <w:t xml:space="preserve">French participants must contact </w:t>
            </w:r>
            <w:proofErr w:type="spellStart"/>
            <w:r w:rsidRPr="00CE1E71">
              <w:rPr>
                <w:rFonts w:ascii="Minion Pro" w:eastAsia="Calibri" w:hAnsi="Minion Pro" w:cs="Arial"/>
                <w:color w:val="000000"/>
                <w:sz w:val="20"/>
                <w:szCs w:val="20"/>
              </w:rPr>
              <w:t>Bpifrance</w:t>
            </w:r>
            <w:proofErr w:type="spellEnd"/>
            <w:r w:rsidRPr="00CE1E71">
              <w:rPr>
                <w:rFonts w:ascii="Minion Pro" w:eastAsia="Calibri" w:hAnsi="Minion Pro" w:cs="Arial"/>
                <w:color w:val="000000"/>
                <w:sz w:val="20"/>
                <w:szCs w:val="20"/>
              </w:rPr>
              <w:t xml:space="preserve"> prior to applying in order to check their eligibility. The, the national funding application must be submitted on </w:t>
            </w:r>
            <w:proofErr w:type="spellStart"/>
            <w:r w:rsidRPr="00CE1E71">
              <w:rPr>
                <w:rFonts w:ascii="Minion Pro" w:eastAsia="Calibri" w:hAnsi="Minion Pro" w:cs="Arial"/>
                <w:color w:val="000000"/>
                <w:sz w:val="20"/>
                <w:szCs w:val="20"/>
              </w:rPr>
              <w:t>Bpifrance</w:t>
            </w:r>
            <w:proofErr w:type="spellEnd"/>
            <w:r w:rsidRPr="00CE1E71">
              <w:rPr>
                <w:rFonts w:ascii="Minion Pro" w:eastAsia="Calibri" w:hAnsi="Minion Pro" w:cs="Arial"/>
                <w:color w:val="000000"/>
                <w:sz w:val="20"/>
                <w:szCs w:val="20"/>
              </w:rPr>
              <w:t xml:space="preserve"> </w:t>
            </w:r>
            <w:proofErr w:type="spellStart"/>
            <w:r w:rsidRPr="00CE1E71">
              <w:rPr>
                <w:rFonts w:ascii="Minion Pro" w:eastAsia="Calibri" w:hAnsi="Minion Pro" w:cs="Arial"/>
                <w:color w:val="000000"/>
                <w:sz w:val="20"/>
                <w:szCs w:val="20"/>
              </w:rPr>
              <w:t>En</w:t>
            </w:r>
            <w:proofErr w:type="spellEnd"/>
            <w:r w:rsidRPr="00CE1E71">
              <w:rPr>
                <w:rFonts w:ascii="Minion Pro" w:eastAsia="Calibri" w:hAnsi="Minion Pro" w:cs="Arial"/>
                <w:color w:val="000000"/>
                <w:sz w:val="20"/>
                <w:szCs w:val="20"/>
              </w:rPr>
              <w:t xml:space="preserve"> </w:t>
            </w:r>
            <w:proofErr w:type="spellStart"/>
            <w:r w:rsidRPr="00CE1E71">
              <w:rPr>
                <w:rFonts w:ascii="Minion Pro" w:eastAsia="Calibri" w:hAnsi="Minion Pro" w:cs="Arial"/>
                <w:color w:val="000000"/>
                <w:sz w:val="20"/>
                <w:szCs w:val="20"/>
              </w:rPr>
              <w:t>Ligne</w:t>
            </w:r>
            <w:proofErr w:type="spellEnd"/>
            <w:r w:rsidRPr="00CE1E71">
              <w:rPr>
                <w:rFonts w:ascii="Minion Pro" w:eastAsia="Calibri" w:hAnsi="Minion Pro" w:cs="Arial"/>
                <w:color w:val="000000"/>
                <w:sz w:val="20"/>
                <w:szCs w:val="20"/>
              </w:rPr>
              <w:t xml:space="preserve"> platform. The evaluation after the submission will be carried out by the International Innovation team and the company’s regional account manager (“Chargé </w:t>
            </w:r>
            <w:proofErr w:type="spellStart"/>
            <w:r w:rsidRPr="00CE1E71">
              <w:rPr>
                <w:rFonts w:ascii="Minion Pro" w:eastAsia="Calibri" w:hAnsi="Minion Pro" w:cs="Arial"/>
                <w:color w:val="000000"/>
                <w:sz w:val="20"/>
                <w:szCs w:val="20"/>
              </w:rPr>
              <w:t>d’Affaires</w:t>
            </w:r>
            <w:proofErr w:type="spellEnd"/>
            <w:r w:rsidRPr="00CE1E71">
              <w:rPr>
                <w:rFonts w:ascii="Minion Pro" w:eastAsia="Calibri" w:hAnsi="Minion Pro" w:cs="Arial"/>
                <w:color w:val="000000"/>
                <w:sz w:val="20"/>
                <w:szCs w:val="20"/>
              </w:rPr>
              <w:t xml:space="preserve"> Innovation”).</w:t>
            </w:r>
          </w:p>
        </w:tc>
      </w:tr>
      <w:tr w:rsidR="00B73176" w:rsidRPr="006E6637" w14:paraId="5378032C" w14:textId="77777777" w:rsidTr="009A624C">
        <w:trPr>
          <w:trHeight w:val="753"/>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hideMark/>
          </w:tcPr>
          <w:p w14:paraId="05FF46B8" w14:textId="77777777" w:rsidR="00B73176" w:rsidRPr="006E6637" w:rsidRDefault="00B73176"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t>Eligible costs and funding rates</w:t>
            </w:r>
          </w:p>
        </w:tc>
        <w:tc>
          <w:tcPr>
            <w:tcW w:w="6894" w:type="dxa"/>
            <w:tcBorders>
              <w:top w:val="nil"/>
              <w:left w:val="nil"/>
              <w:bottom w:val="single" w:sz="8" w:space="0" w:color="0A0000"/>
              <w:right w:val="single" w:sz="8" w:space="0" w:color="0A0000"/>
            </w:tcBorders>
            <w:tcMar>
              <w:top w:w="28" w:type="dxa"/>
              <w:left w:w="102" w:type="dxa"/>
              <w:bottom w:w="28" w:type="dxa"/>
              <w:right w:w="102" w:type="dxa"/>
            </w:tcMar>
          </w:tcPr>
          <w:p w14:paraId="5096BF40" w14:textId="77777777" w:rsidR="006C416A" w:rsidRPr="006E6637" w:rsidRDefault="006C416A" w:rsidP="006C416A">
            <w:pPr>
              <w:pStyle w:val="ListParagraph"/>
              <w:ind w:left="0"/>
              <w:rPr>
                <w:rFonts w:ascii="Minion Pro" w:eastAsia="Calibri" w:hAnsi="Minion Pro" w:cs="Arial"/>
                <w:color w:val="000000"/>
                <w:sz w:val="20"/>
                <w:szCs w:val="20"/>
              </w:rPr>
            </w:pPr>
            <w:r>
              <w:rPr>
                <w:rFonts w:ascii="Minion Pro" w:eastAsia="Calibri" w:hAnsi="Minion Pro" w:cs="Arial"/>
                <w:color w:val="000000"/>
                <w:sz w:val="20"/>
                <w:szCs w:val="20"/>
              </w:rPr>
              <w:t>Loan or reimbursable advance</w:t>
            </w:r>
            <w:r w:rsidRPr="006E6637">
              <w:rPr>
                <w:rFonts w:ascii="Minion Pro" w:eastAsia="Calibri" w:hAnsi="Minion Pro" w:cs="Arial"/>
                <w:color w:val="000000"/>
                <w:sz w:val="20"/>
                <w:szCs w:val="20"/>
              </w:rPr>
              <w:t xml:space="preserve"> from 50 k € and up to 3M€ </w:t>
            </w:r>
          </w:p>
          <w:p w14:paraId="4233C7A7" w14:textId="77777777" w:rsidR="006C416A" w:rsidRPr="006E6637" w:rsidRDefault="006C416A" w:rsidP="006C416A">
            <w:pPr>
              <w:pStyle w:val="ListParagraph"/>
              <w:ind w:left="0"/>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up to 80% of eligible costs for SME’s </w:t>
            </w:r>
          </w:p>
          <w:p w14:paraId="577F1D7F" w14:textId="77777777" w:rsidR="006C416A" w:rsidRPr="006E6637" w:rsidRDefault="006C416A" w:rsidP="006C416A">
            <w:pPr>
              <w:pStyle w:val="ListParagraph"/>
              <w:ind w:left="0"/>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up to 40% for </w:t>
            </w:r>
            <w:proofErr w:type="spellStart"/>
            <w:r w:rsidRPr="006E6637">
              <w:rPr>
                <w:rFonts w:ascii="Minion Pro" w:eastAsia="Calibri" w:hAnsi="Minion Pro" w:cs="Arial"/>
                <w:color w:val="000000"/>
                <w:sz w:val="20"/>
                <w:szCs w:val="20"/>
              </w:rPr>
              <w:t>MidCap</w:t>
            </w:r>
            <w:proofErr w:type="spellEnd"/>
            <w:r w:rsidRPr="006E6637">
              <w:rPr>
                <w:rFonts w:ascii="Minion Pro" w:eastAsia="Calibri" w:hAnsi="Minion Pro" w:cs="Arial"/>
                <w:color w:val="000000"/>
                <w:sz w:val="20"/>
                <w:szCs w:val="20"/>
              </w:rPr>
              <w:t xml:space="preserve"> (up to 2 000 employees) </w:t>
            </w:r>
          </w:p>
          <w:p w14:paraId="429B6415" w14:textId="77777777" w:rsidR="006C416A" w:rsidRPr="006E6637" w:rsidRDefault="006C416A" w:rsidP="006C416A">
            <w:pPr>
              <w:pStyle w:val="ListParagraph"/>
              <w:ind w:left="0"/>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no direct </w:t>
            </w:r>
            <w:r>
              <w:rPr>
                <w:rFonts w:ascii="Minion Pro" w:eastAsia="Calibri" w:hAnsi="Minion Pro" w:cs="Arial"/>
                <w:color w:val="000000"/>
                <w:sz w:val="20"/>
                <w:szCs w:val="20"/>
              </w:rPr>
              <w:t>funding</w:t>
            </w:r>
            <w:r w:rsidRPr="006E6637">
              <w:rPr>
                <w:rFonts w:ascii="Minion Pro" w:eastAsia="Calibri" w:hAnsi="Minion Pro" w:cs="Arial"/>
                <w:color w:val="000000"/>
                <w:sz w:val="20"/>
                <w:szCs w:val="20"/>
              </w:rPr>
              <w:t xml:space="preserve"> for universities nor research institutions (self-funded or subcontractors) </w:t>
            </w:r>
          </w:p>
          <w:p w14:paraId="5E5B5663" w14:textId="77777777" w:rsidR="006C416A" w:rsidRPr="006E6637" w:rsidRDefault="006C416A" w:rsidP="006C416A">
            <w:pPr>
              <w:pStyle w:val="ListParagraph"/>
              <w:ind w:left="0"/>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The French funding scheme (ADI – Aide pour le </w:t>
            </w:r>
            <w:proofErr w:type="spellStart"/>
            <w:r w:rsidRPr="006E6637">
              <w:rPr>
                <w:rFonts w:ascii="Minion Pro" w:eastAsia="Calibri" w:hAnsi="Minion Pro" w:cs="Arial"/>
                <w:color w:val="000000"/>
                <w:sz w:val="20"/>
                <w:szCs w:val="20"/>
              </w:rPr>
              <w:t>Développement</w:t>
            </w:r>
            <w:proofErr w:type="spellEnd"/>
            <w:r w:rsidRPr="006E6637">
              <w:rPr>
                <w:rFonts w:ascii="Minion Pro" w:eastAsia="Calibri" w:hAnsi="Minion Pro" w:cs="Arial"/>
                <w:color w:val="000000"/>
                <w:sz w:val="20"/>
                <w:szCs w:val="20"/>
              </w:rPr>
              <w:t xml:space="preserve"> de </w:t>
            </w:r>
            <w:proofErr w:type="spellStart"/>
            <w:r w:rsidRPr="006E6637">
              <w:rPr>
                <w:rFonts w:ascii="Minion Pro" w:eastAsia="Calibri" w:hAnsi="Minion Pro" w:cs="Arial"/>
                <w:color w:val="000000"/>
                <w:sz w:val="20"/>
                <w:szCs w:val="20"/>
              </w:rPr>
              <w:t>l’Innovation</w:t>
            </w:r>
            <w:proofErr w:type="spellEnd"/>
            <w:r w:rsidRPr="006E6637">
              <w:rPr>
                <w:rFonts w:ascii="Minion Pro" w:eastAsia="Calibri" w:hAnsi="Minion Pro" w:cs="Arial"/>
                <w:color w:val="000000"/>
                <w:sz w:val="20"/>
                <w:szCs w:val="20"/>
              </w:rPr>
              <w:t xml:space="preserve">) is the following: </w:t>
            </w:r>
          </w:p>
          <w:p w14:paraId="710E0F38" w14:textId="77777777" w:rsidR="006C416A" w:rsidRPr="006E6637" w:rsidRDefault="006C416A" w:rsidP="006C416A">
            <w:pPr>
              <w:pStyle w:val="ListParagraph"/>
              <w:numPr>
                <w:ilvl w:val="0"/>
                <w:numId w:val="45"/>
              </w:numPr>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Eligible partner: Innovative company up to 2000 FTE </w:t>
            </w:r>
          </w:p>
          <w:p w14:paraId="436ACFD4" w14:textId="77777777" w:rsidR="006C416A" w:rsidRPr="006E6637" w:rsidRDefault="006C416A" w:rsidP="006C416A">
            <w:pPr>
              <w:pStyle w:val="ListParagraph"/>
              <w:numPr>
                <w:ilvl w:val="0"/>
                <w:numId w:val="45"/>
              </w:numPr>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Eligible costs: Industrial research and experimental development (industrialization and commercialization costs are not eligible) </w:t>
            </w:r>
          </w:p>
          <w:p w14:paraId="73B3D4D9" w14:textId="77777777" w:rsidR="006C416A" w:rsidRPr="006E6637" w:rsidRDefault="006C416A" w:rsidP="006C416A">
            <w:pPr>
              <w:pStyle w:val="ListParagraph"/>
              <w:numPr>
                <w:ilvl w:val="0"/>
                <w:numId w:val="45"/>
              </w:numPr>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Funding amount: from € 50,000 up to € 3 Million (submitted to financial analysis of the company and financial conditions)  </w:t>
            </w:r>
          </w:p>
          <w:p w14:paraId="54F98B0E" w14:textId="77777777" w:rsidR="006C416A" w:rsidRPr="006E6637" w:rsidRDefault="006C416A" w:rsidP="006C416A">
            <w:pPr>
              <w:pStyle w:val="ListParagraph"/>
              <w:numPr>
                <w:ilvl w:val="0"/>
                <w:numId w:val="45"/>
              </w:numPr>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Funding type: Reimbursable advance in case of technical success or R&amp;D loan with deferred reimbursement  </w:t>
            </w:r>
          </w:p>
          <w:p w14:paraId="04588C9A" w14:textId="77777777" w:rsidR="006C416A" w:rsidRPr="006E6637" w:rsidRDefault="006C416A" w:rsidP="006C416A">
            <w:pPr>
              <w:pStyle w:val="ListParagraph"/>
              <w:numPr>
                <w:ilvl w:val="0"/>
                <w:numId w:val="45"/>
              </w:numPr>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Duration: maximum of 36 months </w:t>
            </w:r>
          </w:p>
          <w:p w14:paraId="5416B4BB" w14:textId="77777777" w:rsidR="006C416A" w:rsidRPr="006E6637" w:rsidRDefault="006C416A" w:rsidP="006C416A">
            <w:pPr>
              <w:pStyle w:val="ListParagraph"/>
              <w:ind w:left="0"/>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NB: if the company is considered as a </w:t>
            </w:r>
            <w:proofErr w:type="spellStart"/>
            <w:r w:rsidRPr="006E6637">
              <w:rPr>
                <w:rFonts w:ascii="Minion Pro" w:eastAsia="Calibri" w:hAnsi="Minion Pro" w:cs="Arial"/>
                <w:color w:val="000000"/>
                <w:sz w:val="20"/>
                <w:szCs w:val="20"/>
              </w:rPr>
              <w:t>deeptech</w:t>
            </w:r>
            <w:proofErr w:type="spellEnd"/>
            <w:r w:rsidRPr="006E6637">
              <w:rPr>
                <w:rFonts w:ascii="Minion Pro" w:eastAsia="Calibri" w:hAnsi="Minion Pro" w:cs="Arial"/>
                <w:color w:val="000000"/>
                <w:sz w:val="20"/>
                <w:szCs w:val="20"/>
              </w:rPr>
              <w:t xml:space="preserve"> company, the funding could be different and include a funding in grant. </w:t>
            </w:r>
          </w:p>
          <w:p w14:paraId="06203A09" w14:textId="77777777" w:rsidR="006C416A" w:rsidRPr="006E6637" w:rsidRDefault="006C416A" w:rsidP="006C416A">
            <w:pPr>
              <w:pStyle w:val="ListParagraph"/>
              <w:ind w:left="0"/>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In any case, all the above information could be adapted to the profile and project of the company. </w:t>
            </w:r>
          </w:p>
          <w:p w14:paraId="1D5F256B" w14:textId="77777777" w:rsidR="006C416A" w:rsidRPr="006E6637" w:rsidRDefault="006C416A" w:rsidP="006C416A">
            <w:pPr>
              <w:pStyle w:val="ListParagraph"/>
              <w:ind w:left="0"/>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Before the application, the French partner can apply to a </w:t>
            </w:r>
            <w:proofErr w:type="spellStart"/>
            <w:r w:rsidRPr="006E6637">
              <w:rPr>
                <w:rFonts w:ascii="Minion Pro" w:eastAsia="Calibri" w:hAnsi="Minion Pro" w:cs="Arial"/>
                <w:color w:val="000000"/>
                <w:sz w:val="20"/>
                <w:szCs w:val="20"/>
              </w:rPr>
              <w:t>Diag</w:t>
            </w:r>
            <w:proofErr w:type="spellEnd"/>
            <w:r w:rsidRPr="006E6637">
              <w:rPr>
                <w:rFonts w:ascii="Minion Pro" w:eastAsia="Calibri" w:hAnsi="Minion Pro" w:cs="Arial"/>
                <w:color w:val="000000"/>
                <w:sz w:val="20"/>
                <w:szCs w:val="20"/>
              </w:rPr>
              <w:t xml:space="preserve"> </w:t>
            </w:r>
            <w:proofErr w:type="spellStart"/>
            <w:r w:rsidRPr="006E6637">
              <w:rPr>
                <w:rFonts w:ascii="Minion Pro" w:eastAsia="Calibri" w:hAnsi="Minion Pro" w:cs="Arial"/>
                <w:color w:val="000000"/>
                <w:sz w:val="20"/>
                <w:szCs w:val="20"/>
              </w:rPr>
              <w:t>Partenariat</w:t>
            </w:r>
            <w:proofErr w:type="spellEnd"/>
            <w:r w:rsidRPr="006E6637">
              <w:rPr>
                <w:rFonts w:ascii="Minion Pro" w:eastAsia="Calibri" w:hAnsi="Minion Pro" w:cs="Arial"/>
                <w:color w:val="000000"/>
                <w:sz w:val="20"/>
                <w:szCs w:val="20"/>
              </w:rPr>
              <w:t xml:space="preserve"> Tech International, if they plan on working with an external expert to help them build their consortium, project or application. The </w:t>
            </w:r>
            <w:proofErr w:type="spellStart"/>
            <w:r w:rsidRPr="006E6637">
              <w:rPr>
                <w:rFonts w:ascii="Minion Pro" w:eastAsia="Calibri" w:hAnsi="Minion Pro" w:cs="Arial"/>
                <w:color w:val="000000"/>
                <w:sz w:val="20"/>
                <w:szCs w:val="20"/>
              </w:rPr>
              <w:t>Diag</w:t>
            </w:r>
            <w:proofErr w:type="spellEnd"/>
            <w:r w:rsidRPr="006E6637">
              <w:rPr>
                <w:rFonts w:ascii="Minion Pro" w:eastAsia="Calibri" w:hAnsi="Minion Pro" w:cs="Arial"/>
                <w:color w:val="000000"/>
                <w:sz w:val="20"/>
                <w:szCs w:val="20"/>
              </w:rPr>
              <w:t xml:space="preserve"> is a grant covering up to 50% of the expert’s consultancy services (within the limit of a 25 000€ excluding VAT contract, </w:t>
            </w:r>
            <w:proofErr w:type="spellStart"/>
            <w:r w:rsidRPr="006E6637">
              <w:rPr>
                <w:rFonts w:ascii="Minion Pro" w:eastAsia="Calibri" w:hAnsi="Minion Pro" w:cs="Arial"/>
                <w:color w:val="000000"/>
                <w:sz w:val="20"/>
                <w:szCs w:val="20"/>
              </w:rPr>
              <w:t>ie</w:t>
            </w:r>
            <w:proofErr w:type="spellEnd"/>
            <w:r w:rsidRPr="006E6637">
              <w:rPr>
                <w:rFonts w:ascii="Minion Pro" w:eastAsia="Calibri" w:hAnsi="Minion Pro" w:cs="Arial"/>
                <w:color w:val="000000"/>
                <w:sz w:val="20"/>
                <w:szCs w:val="20"/>
              </w:rPr>
              <w:t xml:space="preserve"> 30 000€ including VAT) and planning on helping companies structuring their international collaborative project. Subject to eligibility.</w:t>
            </w:r>
          </w:p>
          <w:p w14:paraId="15074894" w14:textId="77777777" w:rsidR="00B73176" w:rsidRPr="006E6637" w:rsidRDefault="00B73176" w:rsidP="009971A6">
            <w:pPr>
              <w:pStyle w:val="ListParagraph"/>
              <w:ind w:left="0"/>
              <w:rPr>
                <w:rFonts w:ascii="Minion Pro" w:eastAsia="Calibri" w:hAnsi="Minion Pro" w:cs="Arial"/>
                <w:color w:val="000000"/>
                <w:sz w:val="20"/>
                <w:szCs w:val="20"/>
              </w:rPr>
            </w:pPr>
          </w:p>
        </w:tc>
      </w:tr>
      <w:tr w:rsidR="00B73176" w:rsidRPr="006E6637" w14:paraId="39B27963" w14:textId="77777777" w:rsidTr="009A624C">
        <w:trPr>
          <w:trHeight w:val="651"/>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hideMark/>
          </w:tcPr>
          <w:p w14:paraId="3E1E8BAC" w14:textId="77777777" w:rsidR="00B73176" w:rsidRPr="006E6637" w:rsidRDefault="00B73176"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lastRenderedPageBreak/>
              <w:t>Additional documents required</w:t>
            </w:r>
          </w:p>
        </w:tc>
        <w:tc>
          <w:tcPr>
            <w:tcW w:w="6894" w:type="dxa"/>
            <w:tcBorders>
              <w:top w:val="nil"/>
              <w:left w:val="nil"/>
              <w:bottom w:val="single" w:sz="8" w:space="0" w:color="0A0000"/>
              <w:right w:val="single" w:sz="8" w:space="0" w:color="0A0000"/>
            </w:tcBorders>
            <w:tcMar>
              <w:top w:w="28" w:type="dxa"/>
              <w:left w:w="102" w:type="dxa"/>
              <w:bottom w:w="28" w:type="dxa"/>
              <w:right w:w="102" w:type="dxa"/>
            </w:tcMar>
          </w:tcPr>
          <w:p w14:paraId="34E11369" w14:textId="77777777" w:rsidR="00B73176" w:rsidRPr="006E6637" w:rsidRDefault="00B73176" w:rsidP="009971A6">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Bpifrance could conduct a first “pre-eligibility check” as soon as the company contact the team, before submitting the application. Other documents will be asked for the national funding demand, after the submission of the Eureka application.</w:t>
            </w:r>
          </w:p>
        </w:tc>
      </w:tr>
      <w:tr w:rsidR="00B73176" w:rsidRPr="006E6637" w14:paraId="377E2ECB" w14:textId="77777777" w:rsidTr="009A624C">
        <w:trPr>
          <w:trHeight w:val="718"/>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hideMark/>
          </w:tcPr>
          <w:p w14:paraId="0EE7A76E" w14:textId="77777777" w:rsidR="00B73176" w:rsidRPr="006E6637" w:rsidRDefault="00B73176"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t>Contact persons</w:t>
            </w:r>
          </w:p>
        </w:tc>
        <w:tc>
          <w:tcPr>
            <w:tcW w:w="6894" w:type="dxa"/>
            <w:tcBorders>
              <w:top w:val="nil"/>
              <w:left w:val="nil"/>
              <w:bottom w:val="single" w:sz="8" w:space="0" w:color="0A0000"/>
              <w:right w:val="single" w:sz="8" w:space="0" w:color="0A0000"/>
            </w:tcBorders>
            <w:tcMar>
              <w:top w:w="28" w:type="dxa"/>
              <w:left w:w="102" w:type="dxa"/>
              <w:bottom w:w="28" w:type="dxa"/>
              <w:right w:w="102" w:type="dxa"/>
            </w:tcMar>
          </w:tcPr>
          <w:p w14:paraId="1DEB7699" w14:textId="77777777" w:rsidR="00802EF7" w:rsidRPr="006E6637" w:rsidRDefault="00802EF7" w:rsidP="00802EF7">
            <w:pPr>
              <w:snapToGrid w:val="0"/>
              <w:spacing w:after="0" w:line="240" w:lineRule="auto"/>
              <w:textAlignment w:val="baseline"/>
              <w:rPr>
                <w:rFonts w:ascii="Minion Pro" w:eastAsia="Calibri" w:hAnsi="Minion Pro" w:cs="Arial"/>
                <w:color w:val="000000"/>
                <w:sz w:val="20"/>
                <w:szCs w:val="20"/>
                <w:lang w:val="fr-FR"/>
              </w:rPr>
            </w:pPr>
            <w:r w:rsidRPr="006E6637">
              <w:rPr>
                <w:rFonts w:ascii="Minion Pro" w:eastAsia="Calibri" w:hAnsi="Minion Pro" w:cs="Arial"/>
                <w:color w:val="000000"/>
                <w:sz w:val="20"/>
                <w:szCs w:val="20"/>
                <w:lang w:val="fr-FR"/>
              </w:rPr>
              <w:t>Jeanne Andrade</w:t>
            </w:r>
          </w:p>
          <w:p w14:paraId="6D318F3D" w14:textId="77777777" w:rsidR="00802EF7" w:rsidRPr="006E6637" w:rsidRDefault="00802EF7" w:rsidP="00802EF7">
            <w:pPr>
              <w:snapToGrid w:val="0"/>
              <w:spacing w:after="0" w:line="240" w:lineRule="auto"/>
              <w:textAlignment w:val="baseline"/>
              <w:rPr>
                <w:rFonts w:ascii="Minion Pro" w:eastAsia="Calibri" w:hAnsi="Minion Pro" w:cs="Arial"/>
                <w:color w:val="000000"/>
                <w:sz w:val="20"/>
                <w:szCs w:val="20"/>
                <w:lang w:val="fr-FR"/>
              </w:rPr>
            </w:pPr>
            <w:r w:rsidRPr="006E6637">
              <w:rPr>
                <w:rFonts w:ascii="Minion Pro" w:eastAsia="Calibri" w:hAnsi="Minion Pro" w:cs="Arial"/>
                <w:color w:val="000000"/>
                <w:sz w:val="20"/>
                <w:szCs w:val="20"/>
                <w:lang w:val="fr-FR"/>
              </w:rPr>
              <w:t>Eureka NPC</w:t>
            </w:r>
          </w:p>
          <w:p w14:paraId="0AAD5AB9" w14:textId="21511830" w:rsidR="00B73176" w:rsidRPr="006E6637" w:rsidRDefault="00802EF7" w:rsidP="00802EF7">
            <w:pPr>
              <w:snapToGrid w:val="0"/>
              <w:spacing w:after="0" w:line="240" w:lineRule="auto"/>
              <w:textAlignment w:val="baseline"/>
              <w:rPr>
                <w:rFonts w:ascii="Minion Pro" w:eastAsia="Calibri" w:hAnsi="Minion Pro" w:cs="Arial"/>
                <w:color w:val="000000"/>
                <w:sz w:val="20"/>
                <w:szCs w:val="20"/>
                <w:lang w:val="fr-FR"/>
              </w:rPr>
            </w:pPr>
            <w:r w:rsidRPr="006E6637">
              <w:rPr>
                <w:rFonts w:ascii="Minion Pro" w:eastAsia="Calibri" w:hAnsi="Minion Pro" w:cs="Arial"/>
                <w:color w:val="000000"/>
                <w:sz w:val="20"/>
                <w:szCs w:val="20"/>
                <w:lang w:val="fr-FR"/>
              </w:rPr>
              <w:t xml:space="preserve">Email: </w:t>
            </w:r>
            <w:hyperlink r:id="rId21" w:history="1">
              <w:r w:rsidRPr="006E6637">
                <w:rPr>
                  <w:rStyle w:val="Hyperlink"/>
                  <w:rFonts w:ascii="Minion Pro" w:eastAsia="Calibri" w:hAnsi="Minion Pro" w:cs="Arial"/>
                  <w:sz w:val="20"/>
                  <w:szCs w:val="20"/>
                  <w:lang w:val="fr-FR"/>
                </w:rPr>
                <w:t>international.innoproject@bpifrance.fr</w:t>
              </w:r>
            </w:hyperlink>
          </w:p>
        </w:tc>
      </w:tr>
    </w:tbl>
    <w:p w14:paraId="7764911D" w14:textId="681FF82C" w:rsidR="00B73176" w:rsidRDefault="00B73176">
      <w:pPr>
        <w:rPr>
          <w:rFonts w:eastAsia="Times New Roman"/>
          <w:b/>
          <w:bCs/>
          <w:sz w:val="24"/>
          <w:szCs w:val="24"/>
          <w:lang w:val="fr-BE"/>
        </w:rPr>
      </w:pPr>
    </w:p>
    <w:p w14:paraId="3E581E59" w14:textId="77777777" w:rsidR="004629E6" w:rsidRPr="006E6637" w:rsidRDefault="004629E6">
      <w:pPr>
        <w:rPr>
          <w:rFonts w:eastAsia="Times New Roman"/>
          <w:b/>
          <w:bCs/>
          <w:sz w:val="24"/>
          <w:szCs w:val="24"/>
          <w:lang w:val="fr-BE"/>
        </w:rPr>
      </w:pPr>
    </w:p>
    <w:p w14:paraId="23EB801B" w14:textId="1C9E4DAC" w:rsidR="00984B05" w:rsidRPr="006E6637" w:rsidRDefault="00984B05">
      <w:pPr>
        <w:rPr>
          <w:rFonts w:eastAsia="Times New Roman"/>
          <w:b/>
          <w:bCs/>
          <w:sz w:val="24"/>
          <w:szCs w:val="24"/>
          <w:lang w:val="it-IT"/>
        </w:rPr>
      </w:pPr>
    </w:p>
    <w:tbl>
      <w:tblPr>
        <w:tblW w:w="0" w:type="auto"/>
        <w:tblInd w:w="-5" w:type="dxa"/>
        <w:tblCellMar>
          <w:left w:w="0" w:type="dxa"/>
          <w:right w:w="0" w:type="dxa"/>
        </w:tblCellMar>
        <w:tblLook w:val="04A0" w:firstRow="1" w:lastRow="0" w:firstColumn="1" w:lastColumn="0" w:noHBand="0" w:noVBand="1"/>
      </w:tblPr>
      <w:tblGrid>
        <w:gridCol w:w="2127"/>
        <w:gridCol w:w="6894"/>
      </w:tblGrid>
      <w:tr w:rsidR="0007619F" w:rsidRPr="006E6637" w14:paraId="6664AA0C" w14:textId="77777777" w:rsidTr="006C416A">
        <w:trPr>
          <w:trHeight w:val="388"/>
        </w:trPr>
        <w:tc>
          <w:tcPr>
            <w:tcW w:w="9021" w:type="dxa"/>
            <w:gridSpan w:val="2"/>
            <w:tcBorders>
              <w:top w:val="single" w:sz="8" w:space="0" w:color="0A0000"/>
              <w:left w:val="single" w:sz="8" w:space="0" w:color="0A0000"/>
              <w:bottom w:val="single" w:sz="8" w:space="0" w:color="0A0000"/>
              <w:right w:val="single" w:sz="8" w:space="0" w:color="0A0000"/>
            </w:tcBorders>
            <w:shd w:val="clear" w:color="auto" w:fill="E7E6E6" w:themeFill="background2"/>
            <w:tcMar>
              <w:top w:w="28" w:type="dxa"/>
              <w:left w:w="102" w:type="dxa"/>
              <w:bottom w:w="28" w:type="dxa"/>
              <w:right w:w="102" w:type="dxa"/>
            </w:tcMar>
            <w:hideMark/>
          </w:tcPr>
          <w:p w14:paraId="507CFF8D" w14:textId="77777777" w:rsidR="0007619F" w:rsidRPr="006E6637" w:rsidRDefault="0007619F" w:rsidP="009971A6">
            <w:pPr>
              <w:spacing w:after="0" w:line="240" w:lineRule="auto"/>
              <w:rPr>
                <w:rFonts w:ascii="Minion Pro" w:eastAsia="Calibri" w:hAnsi="Minion Pro"/>
              </w:rPr>
            </w:pPr>
            <w:bookmarkStart w:id="3" w:name="_Toc93319781"/>
            <w:r w:rsidRPr="006C416A">
              <w:rPr>
                <w:rFonts w:ascii="Minion Pro" w:eastAsia="Calibri" w:hAnsi="Minion Pro"/>
                <w:b/>
                <w:sz w:val="28"/>
                <w:szCs w:val="28"/>
              </w:rPr>
              <w:t>Hungary</w:t>
            </w:r>
            <w:bookmarkEnd w:id="3"/>
          </w:p>
        </w:tc>
      </w:tr>
      <w:tr w:rsidR="0007619F" w:rsidRPr="006E6637" w14:paraId="0882F25C" w14:textId="77777777" w:rsidTr="0045243F">
        <w:trPr>
          <w:trHeight w:val="446"/>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3EDC88CB" w14:textId="77777777" w:rsidR="0007619F" w:rsidRPr="006E6637" w:rsidRDefault="0007619F"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t>Topics of Interest</w:t>
            </w:r>
          </w:p>
        </w:tc>
        <w:tc>
          <w:tcPr>
            <w:tcW w:w="6894" w:type="dxa"/>
            <w:tcBorders>
              <w:top w:val="nil"/>
              <w:left w:val="nil"/>
              <w:bottom w:val="single" w:sz="8" w:space="0" w:color="0A0000"/>
              <w:right w:val="single" w:sz="8" w:space="0" w:color="0A0000"/>
            </w:tcBorders>
            <w:tcMar>
              <w:top w:w="28" w:type="dxa"/>
              <w:left w:w="102" w:type="dxa"/>
              <w:bottom w:w="28" w:type="dxa"/>
              <w:right w:w="102" w:type="dxa"/>
            </w:tcMar>
          </w:tcPr>
          <w:p w14:paraId="2D78A5F2" w14:textId="77777777" w:rsidR="0007619F" w:rsidRPr="006E6637" w:rsidRDefault="0007619F" w:rsidP="009971A6">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Bottom-up call with no thematic restrictions</w:t>
            </w:r>
          </w:p>
        </w:tc>
      </w:tr>
      <w:tr w:rsidR="0007619F" w:rsidRPr="006E6637" w14:paraId="375B9086" w14:textId="77777777" w:rsidTr="006C416A">
        <w:trPr>
          <w:trHeight w:val="446"/>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229864CD" w14:textId="77777777" w:rsidR="0007619F" w:rsidRPr="006E6637" w:rsidRDefault="0007619F"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t>Timeline</w:t>
            </w:r>
          </w:p>
        </w:tc>
        <w:tc>
          <w:tcPr>
            <w:tcW w:w="6894"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tcPr>
          <w:p w14:paraId="637CE894" w14:textId="77777777" w:rsidR="006C416A" w:rsidRDefault="006C416A" w:rsidP="006C416A">
            <w:pPr>
              <w:snapToGrid w:val="0"/>
              <w:spacing w:after="0" w:line="240" w:lineRule="auto"/>
              <w:textAlignment w:val="baseline"/>
              <w:rPr>
                <w:rFonts w:ascii="Minion Pro" w:eastAsia="Calibri" w:hAnsi="Minion Pro" w:cs="Arial"/>
                <w:color w:val="000000"/>
                <w:sz w:val="20"/>
                <w:szCs w:val="20"/>
              </w:rPr>
            </w:pPr>
            <w:r>
              <w:rPr>
                <w:rFonts w:ascii="Minion Pro" w:eastAsia="Calibri" w:hAnsi="Minion Pro" w:cs="Arial"/>
                <w:color w:val="000000"/>
                <w:sz w:val="20"/>
                <w:szCs w:val="20"/>
              </w:rPr>
              <w:t>15 May 2024 17:00 CET (international proposal)</w:t>
            </w:r>
          </w:p>
          <w:p w14:paraId="4B5FDAD9" w14:textId="49F363AF" w:rsidR="0007619F" w:rsidRPr="006E6637" w:rsidRDefault="006C416A" w:rsidP="006C416A">
            <w:pPr>
              <w:snapToGrid w:val="0"/>
              <w:spacing w:after="0" w:line="240" w:lineRule="auto"/>
              <w:textAlignment w:val="baseline"/>
              <w:rPr>
                <w:rFonts w:ascii="Minion Pro" w:eastAsia="Calibri" w:hAnsi="Minion Pro" w:cs="Arial"/>
                <w:color w:val="000000"/>
                <w:sz w:val="20"/>
                <w:szCs w:val="20"/>
              </w:rPr>
            </w:pPr>
            <w:r>
              <w:rPr>
                <w:rFonts w:ascii="Minion Pro" w:eastAsia="Calibri" w:hAnsi="Minion Pro" w:cs="Arial"/>
                <w:color w:val="000000"/>
                <w:sz w:val="20"/>
                <w:szCs w:val="20"/>
              </w:rPr>
              <w:t>30 May 2024 16:00 CET (national application)</w:t>
            </w:r>
          </w:p>
        </w:tc>
      </w:tr>
      <w:tr w:rsidR="0007619F" w:rsidRPr="006E6637" w14:paraId="3B28CE8E" w14:textId="77777777" w:rsidTr="0045243F">
        <w:trPr>
          <w:trHeight w:val="446"/>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4EC4286A" w14:textId="77777777" w:rsidR="0007619F" w:rsidRPr="006E6637" w:rsidRDefault="0007619F"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t>Budget</w:t>
            </w:r>
          </w:p>
        </w:tc>
        <w:tc>
          <w:tcPr>
            <w:tcW w:w="6894" w:type="dxa"/>
            <w:tcBorders>
              <w:top w:val="nil"/>
              <w:left w:val="nil"/>
              <w:bottom w:val="single" w:sz="8" w:space="0" w:color="0A0000"/>
              <w:right w:val="single" w:sz="8" w:space="0" w:color="0A0000"/>
            </w:tcBorders>
            <w:tcMar>
              <w:top w:w="28" w:type="dxa"/>
              <w:left w:w="102" w:type="dxa"/>
              <w:bottom w:w="28" w:type="dxa"/>
              <w:right w:w="102" w:type="dxa"/>
            </w:tcMar>
          </w:tcPr>
          <w:p w14:paraId="564F4C23" w14:textId="77777777" w:rsidR="0007619F" w:rsidRPr="006E6637" w:rsidRDefault="0007619F" w:rsidP="009971A6">
            <w:pPr>
              <w:snapToGrid w:val="0"/>
              <w:spacing w:after="0" w:line="240" w:lineRule="auto"/>
              <w:textAlignment w:val="baseline"/>
              <w:rPr>
                <w:rFonts w:ascii="Minion Pro" w:hAnsi="Minion Pro" w:cs="Helvetica"/>
                <w:color w:val="1D1D1B"/>
                <w:shd w:val="clear" w:color="auto" w:fill="FFFFFF"/>
              </w:rPr>
            </w:pPr>
            <w:r w:rsidRPr="006E6637">
              <w:rPr>
                <w:rFonts w:ascii="Minion Pro" w:hAnsi="Minion Pro" w:cs="Helvetica"/>
                <w:color w:val="1D1D1B"/>
                <w:shd w:val="clear" w:color="auto" w:fill="FFFFFF"/>
              </w:rPr>
              <w:t>Open budget</w:t>
            </w:r>
          </w:p>
        </w:tc>
      </w:tr>
      <w:tr w:rsidR="0007619F" w:rsidRPr="006E6637" w14:paraId="3C8268BC" w14:textId="77777777" w:rsidTr="0045243F">
        <w:trPr>
          <w:trHeight w:val="446"/>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hideMark/>
          </w:tcPr>
          <w:p w14:paraId="2788F062" w14:textId="77777777" w:rsidR="0007619F" w:rsidRPr="006E6637" w:rsidRDefault="0007619F"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t>Specific National rules</w:t>
            </w:r>
          </w:p>
        </w:tc>
        <w:tc>
          <w:tcPr>
            <w:tcW w:w="6894" w:type="dxa"/>
            <w:tcBorders>
              <w:top w:val="nil"/>
              <w:left w:val="nil"/>
              <w:bottom w:val="single" w:sz="8" w:space="0" w:color="0A0000"/>
              <w:right w:val="single" w:sz="8" w:space="0" w:color="0A0000"/>
            </w:tcBorders>
            <w:tcMar>
              <w:top w:w="28" w:type="dxa"/>
              <w:left w:w="102" w:type="dxa"/>
              <w:bottom w:w="28" w:type="dxa"/>
              <w:right w:w="102" w:type="dxa"/>
            </w:tcMar>
            <w:hideMark/>
          </w:tcPr>
          <w:p w14:paraId="4B7AAE6D" w14:textId="481A29EE" w:rsidR="0007619F" w:rsidRPr="006E6637" w:rsidRDefault="001262EF" w:rsidP="009971A6">
            <w:pPr>
              <w:snapToGrid w:val="0"/>
              <w:spacing w:after="0" w:line="240" w:lineRule="auto"/>
              <w:textAlignment w:val="baseline"/>
              <w:rPr>
                <w:rFonts w:ascii="Minion Pro" w:eastAsia="Calibri" w:hAnsi="Minion Pro" w:cs="Arial"/>
                <w:color w:val="000000"/>
                <w:sz w:val="20"/>
                <w:szCs w:val="20"/>
              </w:rPr>
            </w:pPr>
            <w:r w:rsidRPr="006E6637">
              <w:rPr>
                <w:rFonts w:ascii="Minion Pro" w:hAnsi="Minion Pro" w:cs="Arial"/>
                <w:sz w:val="20"/>
                <w:szCs w:val="20"/>
              </w:rPr>
              <w:t>In Hungary, there is a special support programme that co-finances the Hungarian Eureka project participants, including cluster and network project participants. The Hungarian Eureka Programme has a special open budget of 500 million HUF (ca. 1,4 million EUR) in 2024. The application is accepted also in case of Eureka project proposals and not only with endorsed projects, however the contracts will be concluded with the National Research, Development and Innovation Office as Funding Agency only if the project gets the Eureka label. The evaluation procedure lasts 2-3 months with the involvement of independent technical and economic experts. In the support programme application of SMEs, large companies, universities and research institutions are accepted, however the public financed institutions need an industrial partner in order to be eligible.</w:t>
            </w:r>
          </w:p>
        </w:tc>
      </w:tr>
      <w:tr w:rsidR="0007619F" w:rsidRPr="006E6637" w14:paraId="3614D25D" w14:textId="77777777" w:rsidTr="0045243F">
        <w:trPr>
          <w:trHeight w:val="753"/>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hideMark/>
          </w:tcPr>
          <w:p w14:paraId="71F8C5AB" w14:textId="77777777" w:rsidR="0007619F" w:rsidRPr="006E6637" w:rsidRDefault="0007619F"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t>Eligible costs and funding rates</w:t>
            </w:r>
          </w:p>
        </w:tc>
        <w:tc>
          <w:tcPr>
            <w:tcW w:w="6894" w:type="dxa"/>
            <w:tcBorders>
              <w:top w:val="nil"/>
              <w:left w:val="nil"/>
              <w:bottom w:val="single" w:sz="8" w:space="0" w:color="0A0000"/>
              <w:right w:val="single" w:sz="8" w:space="0" w:color="0A0000"/>
            </w:tcBorders>
            <w:tcMar>
              <w:top w:w="28" w:type="dxa"/>
              <w:left w:w="102" w:type="dxa"/>
              <w:bottom w:w="28" w:type="dxa"/>
              <w:right w:w="102" w:type="dxa"/>
            </w:tcMar>
            <w:hideMark/>
          </w:tcPr>
          <w:p w14:paraId="6FC414FF" w14:textId="77777777" w:rsidR="0007619F" w:rsidRPr="006E6637" w:rsidRDefault="0007619F" w:rsidP="009971A6">
            <w:pPr>
              <w:snapToGrid w:val="0"/>
              <w:spacing w:after="0" w:line="240" w:lineRule="auto"/>
              <w:textAlignment w:val="baseline"/>
              <w:rPr>
                <w:rFonts w:ascii="Minion Pro" w:hAnsi="Minion Pro" w:cs="Arial"/>
                <w:sz w:val="20"/>
                <w:szCs w:val="20"/>
              </w:rPr>
            </w:pPr>
            <w:r w:rsidRPr="006E6637">
              <w:rPr>
                <w:rFonts w:ascii="Minion Pro" w:hAnsi="Minion Pro" w:cs="Arial"/>
                <w:sz w:val="20"/>
                <w:szCs w:val="20"/>
              </w:rPr>
              <w:t>Eligible costs are salaries, equipment costs (amortization), external development services, travel costs, other development costs etc.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8"/>
              <w:gridCol w:w="1984"/>
              <w:gridCol w:w="2698"/>
            </w:tblGrid>
            <w:tr w:rsidR="0007619F" w:rsidRPr="006E6637" w14:paraId="134DB113" w14:textId="77777777" w:rsidTr="00D72B6E">
              <w:trPr>
                <w:trHeight w:val="261"/>
                <w:jc w:val="center"/>
              </w:trPr>
              <w:tc>
                <w:tcPr>
                  <w:tcW w:w="1998" w:type="dxa"/>
                  <w:tcBorders>
                    <w:top w:val="single" w:sz="4" w:space="0" w:color="auto"/>
                    <w:left w:val="single" w:sz="4" w:space="0" w:color="auto"/>
                    <w:bottom w:val="single" w:sz="4" w:space="0" w:color="auto"/>
                    <w:right w:val="single" w:sz="4" w:space="0" w:color="auto"/>
                  </w:tcBorders>
                </w:tcPr>
                <w:p w14:paraId="50667FC9" w14:textId="77777777" w:rsidR="0007619F" w:rsidRPr="006E6637" w:rsidRDefault="0007619F" w:rsidP="009971A6">
                  <w:pPr>
                    <w:pStyle w:val="ListParagraph"/>
                    <w:autoSpaceDE w:val="0"/>
                    <w:autoSpaceDN w:val="0"/>
                    <w:adjustRightInd w:val="0"/>
                    <w:ind w:left="311"/>
                    <w:jc w:val="center"/>
                    <w:rPr>
                      <w:rFonts w:ascii="Minion Pro" w:eastAsia="Swis721LtEU-Normal" w:hAnsi="Minion Pro" w:cs="Arial"/>
                      <w:color w:val="000000"/>
                      <w:sz w:val="20"/>
                      <w:szCs w:val="20"/>
                    </w:rPr>
                  </w:pPr>
                  <w:r w:rsidRPr="006E6637">
                    <w:rPr>
                      <w:rFonts w:ascii="Minion Pro" w:eastAsia="Swis721LtEU-Normal" w:hAnsi="Minion Pro" w:cs="Arial"/>
                      <w:color w:val="000000"/>
                      <w:sz w:val="20"/>
                      <w:szCs w:val="20"/>
                    </w:rPr>
                    <w:t>Funding Rates</w:t>
                  </w:r>
                </w:p>
              </w:tc>
              <w:tc>
                <w:tcPr>
                  <w:tcW w:w="1984" w:type="dxa"/>
                  <w:tcBorders>
                    <w:top w:val="single" w:sz="4" w:space="0" w:color="auto"/>
                    <w:left w:val="single" w:sz="4" w:space="0" w:color="auto"/>
                    <w:bottom w:val="single" w:sz="4" w:space="0" w:color="auto"/>
                    <w:right w:val="single" w:sz="4" w:space="0" w:color="auto"/>
                  </w:tcBorders>
                  <w:hideMark/>
                </w:tcPr>
                <w:p w14:paraId="07411352" w14:textId="1A8CB6E0" w:rsidR="0007619F" w:rsidRPr="006E6637" w:rsidRDefault="0007619F" w:rsidP="009971A6">
                  <w:pPr>
                    <w:autoSpaceDE w:val="0"/>
                    <w:autoSpaceDN w:val="0"/>
                    <w:adjustRightInd w:val="0"/>
                    <w:spacing w:after="0" w:line="240" w:lineRule="auto"/>
                    <w:jc w:val="center"/>
                    <w:rPr>
                      <w:rFonts w:ascii="Minion Pro" w:eastAsia="Swis721LtEU-Normal" w:hAnsi="Minion Pro" w:cs="Arial"/>
                      <w:color w:val="000000"/>
                      <w:sz w:val="20"/>
                      <w:szCs w:val="20"/>
                    </w:rPr>
                  </w:pPr>
                  <w:r w:rsidRPr="006E6637">
                    <w:rPr>
                      <w:rFonts w:ascii="Minion Pro" w:eastAsia="Swis721LtEU-Normal" w:hAnsi="Minion Pro" w:cs="Arial"/>
                      <w:color w:val="000000"/>
                      <w:sz w:val="20"/>
                      <w:szCs w:val="20"/>
                    </w:rPr>
                    <w:t xml:space="preserve">Industrial research </w:t>
                  </w:r>
                </w:p>
              </w:tc>
              <w:tc>
                <w:tcPr>
                  <w:tcW w:w="2698" w:type="dxa"/>
                  <w:tcBorders>
                    <w:top w:val="single" w:sz="4" w:space="0" w:color="auto"/>
                    <w:left w:val="single" w:sz="4" w:space="0" w:color="auto"/>
                    <w:bottom w:val="single" w:sz="4" w:space="0" w:color="auto"/>
                    <w:right w:val="single" w:sz="4" w:space="0" w:color="auto"/>
                  </w:tcBorders>
                  <w:hideMark/>
                </w:tcPr>
                <w:p w14:paraId="668EE756" w14:textId="174704B8" w:rsidR="0007619F" w:rsidRPr="006E6637" w:rsidRDefault="0007619F" w:rsidP="009971A6">
                  <w:pPr>
                    <w:spacing w:after="0" w:line="240" w:lineRule="auto"/>
                    <w:jc w:val="center"/>
                    <w:rPr>
                      <w:rFonts w:ascii="Minion Pro" w:eastAsia="Swis721MdEU-Normal" w:hAnsi="Minion Pro" w:cs="Arial"/>
                      <w:color w:val="000000"/>
                      <w:sz w:val="20"/>
                      <w:szCs w:val="20"/>
                    </w:rPr>
                  </w:pPr>
                  <w:r w:rsidRPr="006E6637">
                    <w:rPr>
                      <w:rFonts w:ascii="Minion Pro" w:eastAsia="Swis721LtEU-Normal" w:hAnsi="Minion Pro" w:cs="Arial"/>
                      <w:color w:val="000000"/>
                      <w:sz w:val="20"/>
                      <w:szCs w:val="20"/>
                    </w:rPr>
                    <w:t>Experimental Development</w:t>
                  </w:r>
                </w:p>
              </w:tc>
            </w:tr>
            <w:tr w:rsidR="0007619F" w:rsidRPr="006E6637" w14:paraId="41DFEF1F" w14:textId="77777777" w:rsidTr="00D72B6E">
              <w:trPr>
                <w:trHeight w:val="600"/>
                <w:jc w:val="center"/>
              </w:trPr>
              <w:tc>
                <w:tcPr>
                  <w:tcW w:w="1998" w:type="dxa"/>
                  <w:tcBorders>
                    <w:top w:val="single" w:sz="4" w:space="0" w:color="auto"/>
                    <w:left w:val="single" w:sz="4" w:space="0" w:color="auto"/>
                    <w:bottom w:val="single" w:sz="4" w:space="0" w:color="auto"/>
                    <w:right w:val="single" w:sz="4" w:space="0" w:color="auto"/>
                  </w:tcBorders>
                  <w:vAlign w:val="center"/>
                  <w:hideMark/>
                </w:tcPr>
                <w:p w14:paraId="268EEFC9" w14:textId="77777777" w:rsidR="0007619F" w:rsidRPr="006E6637" w:rsidRDefault="0007619F" w:rsidP="009971A6">
                  <w:pPr>
                    <w:spacing w:after="0" w:line="240" w:lineRule="auto"/>
                    <w:ind w:left="97"/>
                    <w:jc w:val="center"/>
                    <w:rPr>
                      <w:rFonts w:ascii="Minion Pro" w:eastAsia="Swis721LtEU-Normal" w:hAnsi="Minion Pro" w:cs="Arial"/>
                      <w:color w:val="231F20"/>
                      <w:sz w:val="20"/>
                      <w:szCs w:val="20"/>
                    </w:rPr>
                  </w:pPr>
                  <w:r w:rsidRPr="006E6637">
                    <w:rPr>
                      <w:rFonts w:ascii="Minion Pro" w:eastAsia="Swis721LtEU-Normal" w:hAnsi="Minion Pro" w:cs="Arial"/>
                      <w:color w:val="231F20"/>
                      <w:sz w:val="20"/>
                      <w:szCs w:val="20"/>
                    </w:rPr>
                    <w:t>Micro or small enterprise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491A93E" w14:textId="77777777" w:rsidR="0007619F" w:rsidRPr="006E6637" w:rsidRDefault="0007619F" w:rsidP="009971A6">
                  <w:pPr>
                    <w:spacing w:after="0" w:line="240" w:lineRule="auto"/>
                    <w:jc w:val="center"/>
                    <w:rPr>
                      <w:rFonts w:ascii="Minion Pro" w:eastAsia="Swis721LtEU-Normal" w:hAnsi="Minion Pro" w:cs="Arial"/>
                      <w:color w:val="000000"/>
                      <w:sz w:val="20"/>
                      <w:szCs w:val="20"/>
                    </w:rPr>
                  </w:pPr>
                  <w:r w:rsidRPr="006E6637">
                    <w:rPr>
                      <w:rFonts w:ascii="Minion Pro" w:eastAsia="Swis721LtEU-Normal" w:hAnsi="Minion Pro" w:cs="Arial"/>
                      <w:color w:val="000000"/>
                      <w:sz w:val="20"/>
                      <w:szCs w:val="20"/>
                    </w:rPr>
                    <w:t>up to  80%</w:t>
                  </w:r>
                </w:p>
              </w:tc>
              <w:tc>
                <w:tcPr>
                  <w:tcW w:w="2698" w:type="dxa"/>
                  <w:tcBorders>
                    <w:top w:val="single" w:sz="4" w:space="0" w:color="auto"/>
                    <w:left w:val="single" w:sz="4" w:space="0" w:color="auto"/>
                    <w:bottom w:val="single" w:sz="4" w:space="0" w:color="auto"/>
                    <w:right w:val="single" w:sz="4" w:space="0" w:color="auto"/>
                  </w:tcBorders>
                  <w:vAlign w:val="center"/>
                  <w:hideMark/>
                </w:tcPr>
                <w:p w14:paraId="73168457" w14:textId="77777777" w:rsidR="0007619F" w:rsidRPr="006E6637" w:rsidRDefault="0007619F" w:rsidP="009971A6">
                  <w:pPr>
                    <w:spacing w:after="0" w:line="240" w:lineRule="auto"/>
                    <w:jc w:val="center"/>
                    <w:rPr>
                      <w:rFonts w:ascii="Minion Pro" w:eastAsia="Swis721LtEU-Normal" w:hAnsi="Minion Pro" w:cs="Arial"/>
                      <w:color w:val="000000"/>
                      <w:sz w:val="20"/>
                      <w:szCs w:val="20"/>
                    </w:rPr>
                  </w:pPr>
                  <w:r w:rsidRPr="006E6637">
                    <w:rPr>
                      <w:rFonts w:ascii="Minion Pro" w:eastAsia="Swis721LtEU-Normal" w:hAnsi="Minion Pro" w:cs="Arial"/>
                      <w:color w:val="000000"/>
                      <w:sz w:val="20"/>
                      <w:szCs w:val="20"/>
                    </w:rPr>
                    <w:t>up to 60%</w:t>
                  </w:r>
                </w:p>
              </w:tc>
            </w:tr>
            <w:tr w:rsidR="0007619F" w:rsidRPr="006E6637" w14:paraId="00D83994" w14:textId="77777777" w:rsidTr="00D72B6E">
              <w:trPr>
                <w:trHeight w:val="435"/>
                <w:jc w:val="center"/>
              </w:trPr>
              <w:tc>
                <w:tcPr>
                  <w:tcW w:w="1998" w:type="dxa"/>
                  <w:tcBorders>
                    <w:top w:val="single" w:sz="4" w:space="0" w:color="auto"/>
                    <w:left w:val="single" w:sz="4" w:space="0" w:color="auto"/>
                    <w:bottom w:val="single" w:sz="4" w:space="0" w:color="auto"/>
                    <w:right w:val="single" w:sz="4" w:space="0" w:color="auto"/>
                  </w:tcBorders>
                  <w:vAlign w:val="center"/>
                  <w:hideMark/>
                </w:tcPr>
                <w:p w14:paraId="46E5594B" w14:textId="77777777" w:rsidR="0007619F" w:rsidRPr="006E6637" w:rsidRDefault="0007619F" w:rsidP="009971A6">
                  <w:pPr>
                    <w:spacing w:after="0" w:line="240" w:lineRule="auto"/>
                    <w:jc w:val="center"/>
                    <w:rPr>
                      <w:rFonts w:ascii="Minion Pro" w:eastAsia="Swis721LtEU-Normal" w:hAnsi="Minion Pro" w:cs="Arial"/>
                      <w:color w:val="231F20"/>
                      <w:sz w:val="20"/>
                      <w:szCs w:val="20"/>
                    </w:rPr>
                  </w:pPr>
                  <w:r w:rsidRPr="006E6637">
                    <w:rPr>
                      <w:rFonts w:ascii="Minion Pro" w:eastAsia="Swis721LtEU-Normal" w:hAnsi="Minion Pro" w:cs="Arial"/>
                      <w:color w:val="231F20"/>
                      <w:sz w:val="20"/>
                      <w:szCs w:val="20"/>
                    </w:rPr>
                    <w:t>Medium-sized enterprise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79F74B3" w14:textId="77777777" w:rsidR="0007619F" w:rsidRPr="006E6637" w:rsidRDefault="0007619F" w:rsidP="009971A6">
                  <w:pPr>
                    <w:spacing w:after="0" w:line="240" w:lineRule="auto"/>
                    <w:jc w:val="center"/>
                    <w:rPr>
                      <w:rFonts w:ascii="Minion Pro" w:eastAsia="Swis721LtEU-Normal" w:hAnsi="Minion Pro" w:cs="Arial"/>
                      <w:color w:val="000000"/>
                      <w:sz w:val="20"/>
                      <w:szCs w:val="20"/>
                    </w:rPr>
                  </w:pPr>
                  <w:r w:rsidRPr="006E6637">
                    <w:rPr>
                      <w:rFonts w:ascii="Minion Pro" w:eastAsia="Swis721LtEU-Normal" w:hAnsi="Minion Pro" w:cs="Arial"/>
                      <w:color w:val="000000"/>
                      <w:sz w:val="20"/>
                      <w:szCs w:val="20"/>
                    </w:rPr>
                    <w:t>up to 75%</w:t>
                  </w:r>
                </w:p>
              </w:tc>
              <w:tc>
                <w:tcPr>
                  <w:tcW w:w="2698" w:type="dxa"/>
                  <w:tcBorders>
                    <w:top w:val="single" w:sz="4" w:space="0" w:color="auto"/>
                    <w:left w:val="single" w:sz="4" w:space="0" w:color="auto"/>
                    <w:bottom w:val="single" w:sz="4" w:space="0" w:color="auto"/>
                    <w:right w:val="single" w:sz="4" w:space="0" w:color="auto"/>
                  </w:tcBorders>
                  <w:vAlign w:val="center"/>
                  <w:hideMark/>
                </w:tcPr>
                <w:p w14:paraId="6B4CEACA" w14:textId="77777777" w:rsidR="0007619F" w:rsidRPr="006E6637" w:rsidRDefault="0007619F" w:rsidP="009971A6">
                  <w:pPr>
                    <w:spacing w:after="0" w:line="240" w:lineRule="auto"/>
                    <w:jc w:val="center"/>
                    <w:rPr>
                      <w:rFonts w:ascii="Minion Pro" w:eastAsia="Swis721LtEU-Normal" w:hAnsi="Minion Pro" w:cs="Arial"/>
                      <w:color w:val="000000"/>
                      <w:sz w:val="20"/>
                      <w:szCs w:val="20"/>
                    </w:rPr>
                  </w:pPr>
                  <w:r w:rsidRPr="006E6637">
                    <w:rPr>
                      <w:rFonts w:ascii="Minion Pro" w:eastAsia="Swis721LtEU-Normal" w:hAnsi="Minion Pro" w:cs="Arial"/>
                      <w:color w:val="000000"/>
                      <w:sz w:val="20"/>
                      <w:szCs w:val="20"/>
                    </w:rPr>
                    <w:t>up to 50%</w:t>
                  </w:r>
                </w:p>
              </w:tc>
            </w:tr>
            <w:tr w:rsidR="0007619F" w:rsidRPr="006E6637" w14:paraId="4DAFED57" w14:textId="77777777" w:rsidTr="00D72B6E">
              <w:trPr>
                <w:trHeight w:val="450"/>
                <w:jc w:val="center"/>
              </w:trPr>
              <w:tc>
                <w:tcPr>
                  <w:tcW w:w="1998" w:type="dxa"/>
                  <w:tcBorders>
                    <w:top w:val="single" w:sz="4" w:space="0" w:color="auto"/>
                    <w:left w:val="single" w:sz="4" w:space="0" w:color="auto"/>
                    <w:bottom w:val="single" w:sz="4" w:space="0" w:color="auto"/>
                    <w:right w:val="single" w:sz="4" w:space="0" w:color="auto"/>
                  </w:tcBorders>
                  <w:vAlign w:val="center"/>
                  <w:hideMark/>
                </w:tcPr>
                <w:p w14:paraId="02258F5A" w14:textId="77777777" w:rsidR="0007619F" w:rsidRPr="006E6637" w:rsidRDefault="0007619F" w:rsidP="009971A6">
                  <w:pPr>
                    <w:spacing w:after="0" w:line="240" w:lineRule="auto"/>
                    <w:jc w:val="center"/>
                    <w:rPr>
                      <w:rFonts w:ascii="Minion Pro" w:eastAsia="Swis721LtEU-Normal" w:hAnsi="Minion Pro" w:cs="Arial"/>
                      <w:color w:val="231F20"/>
                      <w:sz w:val="20"/>
                      <w:szCs w:val="20"/>
                    </w:rPr>
                  </w:pPr>
                  <w:r w:rsidRPr="006E6637">
                    <w:rPr>
                      <w:rFonts w:ascii="Minion Pro" w:eastAsia="Swis721LtEU-Normal" w:hAnsi="Minion Pro" w:cs="Arial"/>
                      <w:color w:val="231F20"/>
                      <w:sz w:val="20"/>
                      <w:szCs w:val="20"/>
                    </w:rPr>
                    <w:t>Large enterprise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F92617" w14:textId="77777777" w:rsidR="0007619F" w:rsidRPr="006E6637" w:rsidRDefault="0007619F" w:rsidP="009971A6">
                  <w:pPr>
                    <w:spacing w:after="0" w:line="240" w:lineRule="auto"/>
                    <w:jc w:val="center"/>
                    <w:rPr>
                      <w:rFonts w:ascii="Minion Pro" w:eastAsia="Swis721LtEU-Normal" w:hAnsi="Minion Pro" w:cs="Arial"/>
                      <w:color w:val="000000"/>
                      <w:sz w:val="20"/>
                      <w:szCs w:val="20"/>
                    </w:rPr>
                  </w:pPr>
                  <w:r w:rsidRPr="006E6637">
                    <w:rPr>
                      <w:rFonts w:ascii="Minion Pro" w:eastAsia="Swis721MdEU-Normal" w:hAnsi="Minion Pro" w:cs="Arial"/>
                      <w:color w:val="000000"/>
                      <w:sz w:val="20"/>
                      <w:szCs w:val="20"/>
                    </w:rPr>
                    <w:t>up to 65%</w:t>
                  </w:r>
                </w:p>
              </w:tc>
              <w:tc>
                <w:tcPr>
                  <w:tcW w:w="2698" w:type="dxa"/>
                  <w:tcBorders>
                    <w:top w:val="single" w:sz="4" w:space="0" w:color="auto"/>
                    <w:left w:val="single" w:sz="4" w:space="0" w:color="auto"/>
                    <w:bottom w:val="single" w:sz="4" w:space="0" w:color="auto"/>
                    <w:right w:val="single" w:sz="4" w:space="0" w:color="auto"/>
                  </w:tcBorders>
                  <w:vAlign w:val="center"/>
                  <w:hideMark/>
                </w:tcPr>
                <w:p w14:paraId="7237471C" w14:textId="77777777" w:rsidR="0007619F" w:rsidRPr="006E6637" w:rsidRDefault="0007619F" w:rsidP="009971A6">
                  <w:pPr>
                    <w:spacing w:after="0" w:line="240" w:lineRule="auto"/>
                    <w:jc w:val="center"/>
                    <w:rPr>
                      <w:rFonts w:ascii="Minion Pro" w:eastAsia="Swis721LtEU-Normal" w:hAnsi="Minion Pro" w:cs="Arial"/>
                      <w:color w:val="000000"/>
                      <w:sz w:val="20"/>
                      <w:szCs w:val="20"/>
                    </w:rPr>
                  </w:pPr>
                  <w:r w:rsidRPr="006E6637">
                    <w:rPr>
                      <w:rFonts w:ascii="Minion Pro" w:eastAsia="Swis721MdEU-Normal" w:hAnsi="Minion Pro" w:cs="Arial"/>
                      <w:color w:val="000000"/>
                      <w:sz w:val="20"/>
                      <w:szCs w:val="20"/>
                    </w:rPr>
                    <w:t>up to 40%</w:t>
                  </w:r>
                </w:p>
              </w:tc>
            </w:tr>
            <w:tr w:rsidR="0007619F" w:rsidRPr="006E6637" w14:paraId="30CC1163" w14:textId="77777777" w:rsidTr="00D72B6E">
              <w:trPr>
                <w:trHeight w:val="287"/>
                <w:jc w:val="center"/>
              </w:trPr>
              <w:tc>
                <w:tcPr>
                  <w:tcW w:w="1998" w:type="dxa"/>
                  <w:tcBorders>
                    <w:top w:val="single" w:sz="4" w:space="0" w:color="auto"/>
                    <w:left w:val="single" w:sz="4" w:space="0" w:color="auto"/>
                    <w:bottom w:val="single" w:sz="4" w:space="0" w:color="auto"/>
                    <w:right w:val="single" w:sz="4" w:space="0" w:color="auto"/>
                  </w:tcBorders>
                  <w:vAlign w:val="center"/>
                </w:tcPr>
                <w:p w14:paraId="7130F94B" w14:textId="77777777" w:rsidR="0007619F" w:rsidRPr="006E6637" w:rsidRDefault="0007619F" w:rsidP="009971A6">
                  <w:pPr>
                    <w:spacing w:after="0" w:line="240" w:lineRule="auto"/>
                    <w:jc w:val="center"/>
                    <w:rPr>
                      <w:rFonts w:ascii="Minion Pro" w:eastAsia="Swis721LtEU-Normal" w:hAnsi="Minion Pro" w:cs="Arial"/>
                      <w:color w:val="231F20"/>
                      <w:sz w:val="20"/>
                      <w:szCs w:val="20"/>
                    </w:rPr>
                  </w:pPr>
                  <w:r w:rsidRPr="006E6637">
                    <w:rPr>
                      <w:rFonts w:ascii="Minion Pro" w:eastAsia="Swis721LtEU-Normal" w:hAnsi="Minion Pro" w:cs="Arial"/>
                      <w:color w:val="231F20"/>
                      <w:sz w:val="20"/>
                      <w:szCs w:val="20"/>
                    </w:rPr>
                    <w:t>RTO/University</w:t>
                  </w:r>
                </w:p>
              </w:tc>
              <w:tc>
                <w:tcPr>
                  <w:tcW w:w="1984" w:type="dxa"/>
                  <w:tcBorders>
                    <w:top w:val="single" w:sz="4" w:space="0" w:color="auto"/>
                    <w:left w:val="single" w:sz="4" w:space="0" w:color="auto"/>
                    <w:bottom w:val="single" w:sz="4" w:space="0" w:color="auto"/>
                    <w:right w:val="single" w:sz="4" w:space="0" w:color="auto"/>
                  </w:tcBorders>
                  <w:vAlign w:val="center"/>
                </w:tcPr>
                <w:p w14:paraId="7ED8B884" w14:textId="77777777" w:rsidR="0007619F" w:rsidRPr="006E6637" w:rsidRDefault="0007619F" w:rsidP="009971A6">
                  <w:pPr>
                    <w:spacing w:after="0" w:line="240" w:lineRule="auto"/>
                    <w:jc w:val="center"/>
                    <w:rPr>
                      <w:rFonts w:ascii="Minion Pro" w:eastAsia="Swis721MdEU-Normal" w:hAnsi="Minion Pro" w:cs="Arial"/>
                      <w:color w:val="000000"/>
                      <w:sz w:val="20"/>
                      <w:szCs w:val="20"/>
                    </w:rPr>
                  </w:pPr>
                  <w:r w:rsidRPr="006E6637">
                    <w:rPr>
                      <w:rFonts w:ascii="Minion Pro" w:eastAsia="Swis721MdEU-Normal" w:hAnsi="Minion Pro" w:cs="Arial"/>
                      <w:color w:val="000000"/>
                      <w:sz w:val="20"/>
                      <w:szCs w:val="20"/>
                    </w:rPr>
                    <w:t>up to 100%</w:t>
                  </w:r>
                </w:p>
              </w:tc>
              <w:tc>
                <w:tcPr>
                  <w:tcW w:w="2698" w:type="dxa"/>
                  <w:tcBorders>
                    <w:top w:val="single" w:sz="4" w:space="0" w:color="auto"/>
                    <w:left w:val="single" w:sz="4" w:space="0" w:color="auto"/>
                    <w:bottom w:val="single" w:sz="4" w:space="0" w:color="auto"/>
                    <w:right w:val="single" w:sz="4" w:space="0" w:color="auto"/>
                  </w:tcBorders>
                  <w:vAlign w:val="center"/>
                </w:tcPr>
                <w:p w14:paraId="5B2B8CF9" w14:textId="77777777" w:rsidR="0007619F" w:rsidRPr="006E6637" w:rsidRDefault="0007619F" w:rsidP="009971A6">
                  <w:pPr>
                    <w:spacing w:after="0" w:line="240" w:lineRule="auto"/>
                    <w:jc w:val="center"/>
                    <w:rPr>
                      <w:rFonts w:ascii="Minion Pro" w:eastAsia="Swis721MdEU-Normal" w:hAnsi="Minion Pro" w:cs="Arial"/>
                      <w:color w:val="000000"/>
                      <w:sz w:val="20"/>
                      <w:szCs w:val="20"/>
                    </w:rPr>
                  </w:pPr>
                  <w:r w:rsidRPr="006E6637">
                    <w:rPr>
                      <w:rFonts w:ascii="Minion Pro" w:eastAsia="Swis721MdEU-Normal" w:hAnsi="Minion Pro" w:cs="Arial"/>
                      <w:color w:val="000000"/>
                      <w:sz w:val="20"/>
                      <w:szCs w:val="20"/>
                    </w:rPr>
                    <w:t>up to 100%</w:t>
                  </w:r>
                </w:p>
              </w:tc>
            </w:tr>
          </w:tbl>
          <w:p w14:paraId="1FC3D025" w14:textId="2314C51F" w:rsidR="0007619F" w:rsidRPr="006E6637" w:rsidRDefault="0007619F" w:rsidP="009971A6">
            <w:pPr>
              <w:pStyle w:val="ListParagraph"/>
              <w:snapToGrid w:val="0"/>
              <w:ind w:left="0"/>
              <w:textAlignment w:val="baseline"/>
              <w:rPr>
                <w:rFonts w:ascii="Minion Pro" w:eastAsia="Calibri" w:hAnsi="Minion Pro" w:cs="Arial"/>
                <w:color w:val="000000"/>
                <w:sz w:val="20"/>
                <w:szCs w:val="20"/>
              </w:rPr>
            </w:pPr>
            <w:r w:rsidRPr="006E6637">
              <w:rPr>
                <w:rFonts w:ascii="Minion Pro" w:hAnsi="Minion Pro" w:cs="Arial"/>
                <w:sz w:val="20"/>
                <w:szCs w:val="20"/>
              </w:rPr>
              <w:t xml:space="preserve">The max. funding amount </w:t>
            </w:r>
            <w:r w:rsidR="00FC70FE" w:rsidRPr="006E6637">
              <w:rPr>
                <w:rFonts w:ascii="Minion Pro" w:hAnsi="Minion Pro" w:cs="Arial"/>
                <w:sz w:val="20"/>
                <w:szCs w:val="20"/>
              </w:rPr>
              <w:t>per project is 70 million HUF (</w:t>
            </w:r>
            <w:r w:rsidRPr="006E6637">
              <w:rPr>
                <w:rFonts w:ascii="Minion Pro" w:hAnsi="Minion Pro" w:cs="Arial"/>
                <w:sz w:val="20"/>
                <w:szCs w:val="20"/>
              </w:rPr>
              <w:t>ca. 200.000 EUR)</w:t>
            </w:r>
          </w:p>
        </w:tc>
      </w:tr>
      <w:tr w:rsidR="0007619F" w:rsidRPr="006E6637" w14:paraId="4DA44784" w14:textId="77777777" w:rsidTr="0045243F">
        <w:trPr>
          <w:trHeight w:val="651"/>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hideMark/>
          </w:tcPr>
          <w:p w14:paraId="57D71918" w14:textId="77777777" w:rsidR="0007619F" w:rsidRPr="006E6637" w:rsidRDefault="0007619F"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t>Additional documents required</w:t>
            </w:r>
          </w:p>
        </w:tc>
        <w:tc>
          <w:tcPr>
            <w:tcW w:w="6894" w:type="dxa"/>
            <w:tcBorders>
              <w:top w:val="nil"/>
              <w:left w:val="nil"/>
              <w:bottom w:val="single" w:sz="8" w:space="0" w:color="0A0000"/>
              <w:right w:val="single" w:sz="8" w:space="0" w:color="0A0000"/>
            </w:tcBorders>
            <w:tcMar>
              <w:top w:w="28" w:type="dxa"/>
              <w:left w:w="102" w:type="dxa"/>
              <w:bottom w:w="28" w:type="dxa"/>
              <w:right w:w="102" w:type="dxa"/>
            </w:tcMar>
            <w:hideMark/>
          </w:tcPr>
          <w:p w14:paraId="71EA895A" w14:textId="6F354FA6" w:rsidR="0007619F" w:rsidRPr="006E6637" w:rsidRDefault="00555A9D" w:rsidP="009971A6">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National full project proposal (the Hungarian supporting call for Eureka in 2024 will be available soon)</w:t>
            </w:r>
          </w:p>
        </w:tc>
      </w:tr>
      <w:tr w:rsidR="0007619F" w:rsidRPr="006E6637" w14:paraId="5AC7291A" w14:textId="77777777" w:rsidTr="0045243F">
        <w:trPr>
          <w:trHeight w:val="718"/>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hideMark/>
          </w:tcPr>
          <w:p w14:paraId="32587CAE" w14:textId="77777777" w:rsidR="0007619F" w:rsidRPr="006E6637" w:rsidRDefault="0007619F"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t>Contact person</w:t>
            </w:r>
          </w:p>
        </w:tc>
        <w:tc>
          <w:tcPr>
            <w:tcW w:w="6894" w:type="dxa"/>
            <w:tcBorders>
              <w:top w:val="nil"/>
              <w:left w:val="nil"/>
              <w:bottom w:val="single" w:sz="8" w:space="0" w:color="0A0000"/>
              <w:right w:val="single" w:sz="8" w:space="0" w:color="0A0000"/>
            </w:tcBorders>
            <w:tcMar>
              <w:top w:w="28" w:type="dxa"/>
              <w:left w:w="102" w:type="dxa"/>
              <w:bottom w:w="28" w:type="dxa"/>
              <w:right w:w="102" w:type="dxa"/>
            </w:tcMar>
            <w:hideMark/>
          </w:tcPr>
          <w:p w14:paraId="07B3DE01" w14:textId="77777777" w:rsidR="0007619F" w:rsidRPr="006E6637" w:rsidRDefault="0007619F" w:rsidP="009971A6">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Gergely Mészáros</w:t>
            </w:r>
          </w:p>
          <w:p w14:paraId="1A588815" w14:textId="693DBC4B" w:rsidR="0007619F" w:rsidRPr="006E6637" w:rsidRDefault="00305DC3" w:rsidP="009971A6">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Eureka</w:t>
            </w:r>
            <w:r w:rsidR="0007619F" w:rsidRPr="006E6637">
              <w:rPr>
                <w:rFonts w:ascii="Minion Pro" w:eastAsia="Calibri" w:hAnsi="Minion Pro" w:cs="Arial"/>
                <w:color w:val="000000"/>
                <w:sz w:val="20"/>
                <w:szCs w:val="20"/>
              </w:rPr>
              <w:t xml:space="preserve"> NPC</w:t>
            </w:r>
          </w:p>
          <w:p w14:paraId="51695E8D" w14:textId="77777777" w:rsidR="0007619F" w:rsidRPr="006E6637" w:rsidRDefault="0007619F" w:rsidP="009971A6">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Email: </w:t>
            </w:r>
            <w:hyperlink r:id="rId22" w:history="1">
              <w:r w:rsidRPr="006E6637">
                <w:rPr>
                  <w:rStyle w:val="Hyperlink"/>
                  <w:rFonts w:ascii="Minion Pro" w:eastAsia="Calibri" w:hAnsi="Minion Pro" w:cs="Arial"/>
                  <w:sz w:val="20"/>
                  <w:szCs w:val="20"/>
                </w:rPr>
                <w:t>gergely.meszaros@nkfih.gov.hu</w:t>
              </w:r>
            </w:hyperlink>
          </w:p>
          <w:p w14:paraId="525D27A8" w14:textId="77777777" w:rsidR="0007619F" w:rsidRPr="006E6637" w:rsidRDefault="0007619F" w:rsidP="009971A6">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Tel: +36 1 896 3741</w:t>
            </w:r>
          </w:p>
        </w:tc>
      </w:tr>
    </w:tbl>
    <w:p w14:paraId="715D8FF2" w14:textId="4194670F" w:rsidR="007416AF" w:rsidRDefault="007416AF">
      <w:pPr>
        <w:rPr>
          <w:rFonts w:eastAsia="Times New Roman"/>
          <w:b/>
          <w:bCs/>
          <w:sz w:val="24"/>
          <w:szCs w:val="24"/>
        </w:rPr>
      </w:pPr>
    </w:p>
    <w:p w14:paraId="63B91449" w14:textId="5FCDD07D" w:rsidR="004629E6" w:rsidRPr="006E6637" w:rsidRDefault="004629E6">
      <w:pPr>
        <w:rPr>
          <w:rFonts w:eastAsia="Times New Roman"/>
          <w:b/>
          <w:bCs/>
          <w:sz w:val="24"/>
          <w:szCs w:val="24"/>
        </w:rPr>
      </w:pPr>
    </w:p>
    <w:tbl>
      <w:tblPr>
        <w:tblW w:w="0" w:type="auto"/>
        <w:tblInd w:w="-5" w:type="dxa"/>
        <w:tblCellMar>
          <w:left w:w="0" w:type="dxa"/>
          <w:right w:w="0" w:type="dxa"/>
        </w:tblCellMar>
        <w:tblLook w:val="04A0" w:firstRow="1" w:lastRow="0" w:firstColumn="1" w:lastColumn="0" w:noHBand="0" w:noVBand="1"/>
      </w:tblPr>
      <w:tblGrid>
        <w:gridCol w:w="2127"/>
        <w:gridCol w:w="6894"/>
      </w:tblGrid>
      <w:tr w:rsidR="00154158" w:rsidRPr="006E6637" w14:paraId="77AB7BDF" w14:textId="77777777" w:rsidTr="0045243F">
        <w:trPr>
          <w:trHeight w:val="388"/>
        </w:trPr>
        <w:tc>
          <w:tcPr>
            <w:tcW w:w="9021" w:type="dxa"/>
            <w:gridSpan w:val="2"/>
            <w:tcBorders>
              <w:top w:val="single" w:sz="8" w:space="0" w:color="0A0000"/>
              <w:left w:val="single" w:sz="8" w:space="0" w:color="0A0000"/>
              <w:bottom w:val="single" w:sz="8" w:space="0" w:color="0A0000"/>
              <w:right w:val="single" w:sz="8" w:space="0" w:color="0A0000"/>
            </w:tcBorders>
            <w:shd w:val="clear" w:color="auto" w:fill="F2F2F2"/>
            <w:tcMar>
              <w:top w:w="28" w:type="dxa"/>
              <w:left w:w="102" w:type="dxa"/>
              <w:bottom w:w="28" w:type="dxa"/>
              <w:right w:w="102" w:type="dxa"/>
            </w:tcMar>
            <w:hideMark/>
          </w:tcPr>
          <w:p w14:paraId="2CC75F9B" w14:textId="77777777" w:rsidR="00154158" w:rsidRPr="006E6637" w:rsidRDefault="00154158" w:rsidP="009971A6">
            <w:pPr>
              <w:spacing w:after="0" w:line="240" w:lineRule="auto"/>
              <w:rPr>
                <w:rFonts w:ascii="Minion Pro" w:eastAsia="Calibri" w:hAnsi="Minion Pro"/>
              </w:rPr>
            </w:pPr>
            <w:bookmarkStart w:id="4" w:name="_Toc93319782"/>
            <w:r w:rsidRPr="006E6637">
              <w:rPr>
                <w:rFonts w:ascii="Minion Pro" w:eastAsia="Calibri" w:hAnsi="Minion Pro"/>
                <w:b/>
                <w:sz w:val="28"/>
                <w:szCs w:val="28"/>
              </w:rPr>
              <w:t>Montenegro</w:t>
            </w:r>
            <w:bookmarkEnd w:id="4"/>
          </w:p>
        </w:tc>
      </w:tr>
      <w:tr w:rsidR="00154158" w:rsidRPr="006E6637" w14:paraId="54D59830" w14:textId="77777777" w:rsidTr="0045243F">
        <w:trPr>
          <w:trHeight w:val="446"/>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8BC0D8E" w14:textId="77777777" w:rsidR="00154158" w:rsidRPr="006E6637" w:rsidRDefault="00154158"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t>Topics of Interest</w:t>
            </w:r>
          </w:p>
        </w:tc>
        <w:tc>
          <w:tcPr>
            <w:tcW w:w="6894" w:type="dxa"/>
            <w:tcBorders>
              <w:top w:val="nil"/>
              <w:left w:val="nil"/>
              <w:bottom w:val="single" w:sz="8" w:space="0" w:color="0A0000"/>
              <w:right w:val="single" w:sz="8" w:space="0" w:color="0A0000"/>
            </w:tcBorders>
            <w:tcMar>
              <w:top w:w="28" w:type="dxa"/>
              <w:left w:w="102" w:type="dxa"/>
              <w:bottom w:w="28" w:type="dxa"/>
              <w:right w:w="102" w:type="dxa"/>
            </w:tcMar>
          </w:tcPr>
          <w:p w14:paraId="3160B7A9" w14:textId="77777777" w:rsidR="00154158" w:rsidRPr="006E6637" w:rsidRDefault="00154158" w:rsidP="009971A6">
            <w:pPr>
              <w:snapToGrid w:val="0"/>
              <w:spacing w:after="0" w:line="240" w:lineRule="auto"/>
              <w:textAlignment w:val="baseline"/>
              <w:rPr>
                <w:rFonts w:ascii="Minion Pro" w:hAnsi="Minion Pro"/>
              </w:rPr>
            </w:pPr>
            <w:r w:rsidRPr="006E6637">
              <w:rPr>
                <w:rFonts w:ascii="Minion Pro" w:eastAsia="Calibri" w:hAnsi="Minion Pro" w:cs="Arial"/>
                <w:color w:val="000000"/>
                <w:sz w:val="20"/>
                <w:szCs w:val="20"/>
              </w:rPr>
              <w:t>Bottom-up call with no thematic restrictions</w:t>
            </w:r>
            <w:r w:rsidRPr="006E6637">
              <w:rPr>
                <w:rFonts w:ascii="Minion Pro" w:hAnsi="Minion Pro"/>
              </w:rPr>
              <w:t xml:space="preserve"> </w:t>
            </w:r>
          </w:p>
          <w:p w14:paraId="3A2D575A" w14:textId="22224537" w:rsidR="001F3E6A" w:rsidRPr="006E6637" w:rsidRDefault="009A624C" w:rsidP="009A624C">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Alignment</w:t>
            </w:r>
            <w:r w:rsidR="00154158" w:rsidRPr="006E6637">
              <w:rPr>
                <w:rFonts w:ascii="Minion Pro" w:eastAsia="Calibri" w:hAnsi="Minion Pro" w:cs="Arial"/>
                <w:color w:val="000000"/>
                <w:sz w:val="20"/>
                <w:szCs w:val="20"/>
              </w:rPr>
              <w:t xml:space="preserve"> with the Smart Specialization Strategy</w:t>
            </w:r>
            <w:r w:rsidR="001F3E6A" w:rsidRPr="006E6637">
              <w:rPr>
                <w:rFonts w:ascii="Minion Pro" w:eastAsia="Calibri" w:hAnsi="Minion Pro" w:cs="Arial"/>
                <w:color w:val="000000"/>
                <w:sz w:val="20"/>
                <w:szCs w:val="20"/>
              </w:rPr>
              <w:t xml:space="preserve"> </w:t>
            </w:r>
            <w:r w:rsidR="00862863" w:rsidRPr="006E6637">
              <w:rPr>
                <w:rFonts w:ascii="Minion Pro" w:eastAsia="Calibri" w:hAnsi="Minion Pro" w:cs="Arial"/>
                <w:color w:val="000000"/>
                <w:sz w:val="20"/>
                <w:szCs w:val="20"/>
              </w:rPr>
              <w:t xml:space="preserve">(S3) </w:t>
            </w:r>
            <w:r w:rsidR="001F3E6A" w:rsidRPr="006E6637">
              <w:rPr>
                <w:rFonts w:ascii="Minion Pro" w:eastAsia="Calibri" w:hAnsi="Minion Pro" w:cs="Arial"/>
                <w:color w:val="000000"/>
                <w:sz w:val="20"/>
                <w:szCs w:val="20"/>
              </w:rPr>
              <w:t>is highly recommended</w:t>
            </w:r>
            <w:r w:rsidR="00154158" w:rsidRPr="006E6637">
              <w:rPr>
                <w:rFonts w:ascii="Minion Pro" w:eastAsia="Calibri" w:hAnsi="Minion Pro" w:cs="Arial"/>
                <w:color w:val="000000"/>
                <w:sz w:val="20"/>
                <w:szCs w:val="20"/>
              </w:rPr>
              <w:t xml:space="preserve">. </w:t>
            </w:r>
          </w:p>
          <w:p w14:paraId="66729546" w14:textId="207B40FE" w:rsidR="00154158" w:rsidRPr="006E6637" w:rsidRDefault="00154158" w:rsidP="009A624C">
            <w:pPr>
              <w:snapToGrid w:val="0"/>
              <w:spacing w:after="0" w:line="240" w:lineRule="auto"/>
              <w:textAlignment w:val="baseline"/>
              <w:rPr>
                <w:rFonts w:ascii="Minion Pro" w:eastAsia="Calibri" w:hAnsi="Minion Pro" w:cs="Arial"/>
                <w:color w:val="000000"/>
                <w:sz w:val="20"/>
                <w:szCs w:val="20"/>
              </w:rPr>
            </w:pPr>
            <w:r w:rsidRPr="006E6637">
              <w:rPr>
                <w:rFonts w:ascii="Minion Pro" w:hAnsi="Minion Pro"/>
              </w:rPr>
              <w:t xml:space="preserve">The </w:t>
            </w:r>
            <w:r w:rsidRPr="006E6637">
              <w:rPr>
                <w:rFonts w:ascii="Minion Pro" w:eastAsia="Calibri" w:hAnsi="Minion Pro" w:cs="Arial"/>
                <w:color w:val="000000"/>
                <w:sz w:val="20"/>
                <w:szCs w:val="20"/>
              </w:rPr>
              <w:t>S3 thematic priorities are</w:t>
            </w:r>
            <w:r w:rsidR="001F3E6A" w:rsidRPr="006E6637">
              <w:rPr>
                <w:rFonts w:ascii="Minion Pro" w:eastAsia="Calibri" w:hAnsi="Minion Pro" w:cs="Arial"/>
                <w:color w:val="000000"/>
                <w:sz w:val="20"/>
                <w:szCs w:val="20"/>
              </w:rPr>
              <w:t>:</w:t>
            </w:r>
            <w:r w:rsidRPr="006E6637">
              <w:rPr>
                <w:rFonts w:ascii="Minion Pro" w:eastAsia="Calibri" w:hAnsi="Minion Pro" w:cs="Arial"/>
                <w:color w:val="000000"/>
                <w:sz w:val="20"/>
                <w:szCs w:val="20"/>
              </w:rPr>
              <w:t xml:space="preserve"> Sustainable agriculture and food value chain; Energy and sustainable environment; Sustainable and health tourism; and Information and communication technologies.</w:t>
            </w:r>
          </w:p>
        </w:tc>
      </w:tr>
      <w:tr w:rsidR="00154158" w:rsidRPr="006E6637" w14:paraId="1E2AF354" w14:textId="77777777" w:rsidTr="004629E6">
        <w:trPr>
          <w:trHeight w:val="446"/>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213C49A6" w14:textId="77777777" w:rsidR="00154158" w:rsidRPr="006E6637" w:rsidRDefault="00154158"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t>Timeline</w:t>
            </w:r>
          </w:p>
        </w:tc>
        <w:tc>
          <w:tcPr>
            <w:tcW w:w="6894"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tcPr>
          <w:p w14:paraId="20E22179" w14:textId="4CB86A1C" w:rsidR="00154158" w:rsidRPr="006E6637" w:rsidRDefault="00934F36" w:rsidP="009971A6">
            <w:pPr>
              <w:snapToGrid w:val="0"/>
              <w:spacing w:after="0" w:line="240" w:lineRule="auto"/>
              <w:textAlignment w:val="baseline"/>
              <w:rPr>
                <w:rFonts w:ascii="Minion Pro" w:eastAsia="Calibri" w:hAnsi="Minion Pro" w:cs="Arial"/>
                <w:color w:val="000000"/>
                <w:sz w:val="20"/>
                <w:szCs w:val="20"/>
              </w:rPr>
            </w:pPr>
            <w:r>
              <w:rPr>
                <w:rFonts w:ascii="Minion Pro" w:eastAsia="Calibri" w:hAnsi="Minion Pro" w:cs="Arial"/>
                <w:color w:val="000000"/>
                <w:sz w:val="20"/>
                <w:szCs w:val="20"/>
              </w:rPr>
              <w:t>15 May 2024</w:t>
            </w:r>
          </w:p>
        </w:tc>
      </w:tr>
      <w:tr w:rsidR="00154158" w:rsidRPr="006E6637" w14:paraId="2EC498C9" w14:textId="77777777" w:rsidTr="0045243F">
        <w:trPr>
          <w:trHeight w:val="446"/>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70C5A538" w14:textId="77777777" w:rsidR="00154158" w:rsidRPr="006E6637" w:rsidRDefault="00154158"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t>Budget</w:t>
            </w:r>
          </w:p>
        </w:tc>
        <w:tc>
          <w:tcPr>
            <w:tcW w:w="6894" w:type="dxa"/>
            <w:tcBorders>
              <w:top w:val="nil"/>
              <w:left w:val="nil"/>
              <w:bottom w:val="single" w:sz="8" w:space="0" w:color="0A0000"/>
              <w:right w:val="single" w:sz="8" w:space="0" w:color="0A0000"/>
            </w:tcBorders>
            <w:tcMar>
              <w:top w:w="28" w:type="dxa"/>
              <w:left w:w="102" w:type="dxa"/>
              <w:bottom w:w="28" w:type="dxa"/>
              <w:right w:w="102" w:type="dxa"/>
            </w:tcMar>
          </w:tcPr>
          <w:p w14:paraId="69604F06" w14:textId="3C355161" w:rsidR="00154158" w:rsidRPr="006E6637" w:rsidRDefault="007B7E1A" w:rsidP="009971A6">
            <w:pPr>
              <w:snapToGrid w:val="0"/>
              <w:spacing w:after="0" w:line="240" w:lineRule="auto"/>
              <w:textAlignment w:val="baseline"/>
              <w:rPr>
                <w:rFonts w:ascii="Minion Pro" w:hAnsi="Minion Pro" w:cs="Helvetica"/>
                <w:color w:val="1D1D1B"/>
                <w:shd w:val="clear" w:color="auto" w:fill="FFFFFF"/>
              </w:rPr>
            </w:pPr>
            <w:r w:rsidRPr="006E6637">
              <w:rPr>
                <w:rFonts w:ascii="Minion Pro" w:hAnsi="Minion Pro" w:cs="Helvetica"/>
                <w:color w:val="1D1D1B"/>
                <w:shd w:val="clear" w:color="auto" w:fill="FFFFFF"/>
              </w:rPr>
              <w:t>Total 300.000</w:t>
            </w:r>
            <w:r w:rsidR="00154158" w:rsidRPr="006E6637">
              <w:rPr>
                <w:rFonts w:ascii="Minion Pro" w:hAnsi="Minion Pro" w:cs="Helvetica"/>
                <w:color w:val="1D1D1B"/>
                <w:shd w:val="clear" w:color="auto" w:fill="FFFFFF"/>
              </w:rPr>
              <w:t xml:space="preserve"> €</w:t>
            </w:r>
            <w:r w:rsidRPr="006E6637">
              <w:rPr>
                <w:rFonts w:ascii="Minion Pro" w:hAnsi="Minion Pro" w:cs="Helvetica"/>
                <w:color w:val="1D1D1B"/>
                <w:shd w:val="clear" w:color="auto" w:fill="FFFFFF"/>
              </w:rPr>
              <w:t xml:space="preserve">, </w:t>
            </w:r>
            <w:r w:rsidR="00154158" w:rsidRPr="006E6637">
              <w:rPr>
                <w:rFonts w:ascii="Minion Pro" w:hAnsi="Minion Pro" w:cs="Helvetica"/>
                <w:color w:val="1D1D1B"/>
                <w:shd w:val="clear" w:color="auto" w:fill="FFFFFF"/>
              </w:rPr>
              <w:t xml:space="preserve">i.e. </w:t>
            </w:r>
            <w:r w:rsidRPr="006E6637">
              <w:rPr>
                <w:rFonts w:ascii="Minion Pro" w:hAnsi="Minion Pro" w:cs="Helvetica"/>
                <w:color w:val="1D1D1B"/>
                <w:shd w:val="clear" w:color="auto" w:fill="FFFFFF"/>
              </w:rPr>
              <w:t>100</w:t>
            </w:r>
            <w:r w:rsidR="00154158" w:rsidRPr="006E6637">
              <w:rPr>
                <w:rFonts w:ascii="Minion Pro" w:hAnsi="Minion Pro" w:cs="Helvetica"/>
                <w:color w:val="1D1D1B"/>
                <w:shd w:val="clear" w:color="auto" w:fill="FFFFFF"/>
              </w:rPr>
              <w:t>.000 € per year (</w:t>
            </w:r>
            <w:r w:rsidRPr="006E6637">
              <w:rPr>
                <w:rFonts w:ascii="Minion Pro" w:hAnsi="Minion Pro" w:cs="Helvetica"/>
                <w:color w:val="1D1D1B"/>
                <w:shd w:val="clear" w:color="auto" w:fill="FFFFFF"/>
              </w:rPr>
              <w:t>50</w:t>
            </w:r>
            <w:r w:rsidR="00154158" w:rsidRPr="006E6637">
              <w:rPr>
                <w:rFonts w:ascii="Minion Pro" w:hAnsi="Minion Pro" w:cs="Helvetica"/>
                <w:color w:val="1D1D1B"/>
                <w:shd w:val="clear" w:color="auto" w:fill="FFFFFF"/>
              </w:rPr>
              <w:t>.000 € per project per year)</w:t>
            </w:r>
          </w:p>
        </w:tc>
      </w:tr>
      <w:tr w:rsidR="00154158" w:rsidRPr="006E6637" w14:paraId="2744BCAD" w14:textId="77777777" w:rsidTr="0045243F">
        <w:trPr>
          <w:trHeight w:val="446"/>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hideMark/>
          </w:tcPr>
          <w:p w14:paraId="4726174F" w14:textId="77777777" w:rsidR="00154158" w:rsidRPr="006C416A" w:rsidRDefault="00154158" w:rsidP="009971A6">
            <w:pPr>
              <w:snapToGrid w:val="0"/>
              <w:spacing w:after="0" w:line="240" w:lineRule="auto"/>
              <w:textAlignment w:val="baseline"/>
              <w:rPr>
                <w:rFonts w:ascii="Minion Pro" w:eastAsia="Calibri" w:hAnsi="Minion Pro" w:cs="Arial"/>
                <w:b/>
                <w:bCs/>
                <w:color w:val="000000"/>
                <w:sz w:val="20"/>
                <w:szCs w:val="20"/>
              </w:rPr>
            </w:pPr>
            <w:r w:rsidRPr="006C416A">
              <w:rPr>
                <w:rFonts w:ascii="Minion Pro" w:eastAsia="Calibri" w:hAnsi="Minion Pro" w:cs="Arial"/>
                <w:b/>
                <w:bCs/>
                <w:color w:val="000000"/>
                <w:sz w:val="20"/>
                <w:szCs w:val="20"/>
              </w:rPr>
              <w:t>Specific National rules</w:t>
            </w:r>
          </w:p>
        </w:tc>
        <w:tc>
          <w:tcPr>
            <w:tcW w:w="6894" w:type="dxa"/>
            <w:tcBorders>
              <w:top w:val="nil"/>
              <w:left w:val="nil"/>
              <w:bottom w:val="single" w:sz="8" w:space="0" w:color="0A0000"/>
              <w:right w:val="single" w:sz="8" w:space="0" w:color="0A0000"/>
            </w:tcBorders>
            <w:tcMar>
              <w:top w:w="28" w:type="dxa"/>
              <w:left w:w="102" w:type="dxa"/>
              <w:bottom w:w="28" w:type="dxa"/>
              <w:right w:w="102" w:type="dxa"/>
            </w:tcMar>
            <w:hideMark/>
          </w:tcPr>
          <w:p w14:paraId="550F6414" w14:textId="77777777" w:rsidR="00641A06" w:rsidRPr="006C416A" w:rsidRDefault="00641A06" w:rsidP="00641A06">
            <w:pPr>
              <w:snapToGrid w:val="0"/>
              <w:spacing w:after="0" w:line="240" w:lineRule="auto"/>
              <w:jc w:val="both"/>
              <w:textAlignment w:val="baseline"/>
              <w:rPr>
                <w:rFonts w:ascii="Minion Pro" w:eastAsia="Calibri" w:hAnsi="Minion Pro" w:cs="Arial"/>
                <w:color w:val="000000"/>
                <w:sz w:val="20"/>
                <w:szCs w:val="20"/>
              </w:rPr>
            </w:pPr>
            <w:r w:rsidRPr="006C416A">
              <w:rPr>
                <w:rFonts w:ascii="Minion Pro" w:eastAsia="Calibri" w:hAnsi="Minion Pro" w:cs="Arial"/>
                <w:color w:val="000000"/>
                <w:sz w:val="20"/>
                <w:szCs w:val="20"/>
              </w:rPr>
              <w:t xml:space="preserve">The Multilateral Call for co-financing the participation in Eureka West Balkans 2024 will be launched as part of the Public Call for co-financing the participation in Eureka Network Projects, with the specific time schedule and requirements as described above. </w:t>
            </w:r>
          </w:p>
          <w:p w14:paraId="4A7F3C3D" w14:textId="77777777" w:rsidR="00641A06" w:rsidRPr="006C416A" w:rsidRDefault="00641A06" w:rsidP="00641A06">
            <w:pPr>
              <w:snapToGrid w:val="0"/>
              <w:spacing w:after="0" w:line="240" w:lineRule="auto"/>
              <w:jc w:val="both"/>
              <w:textAlignment w:val="baseline"/>
              <w:rPr>
                <w:rFonts w:ascii="Minion Pro" w:eastAsia="Calibri" w:hAnsi="Minion Pro" w:cs="Arial"/>
                <w:color w:val="000000"/>
                <w:sz w:val="20"/>
                <w:szCs w:val="20"/>
              </w:rPr>
            </w:pPr>
            <w:r w:rsidRPr="006C416A">
              <w:rPr>
                <w:rFonts w:ascii="Minion Pro" w:eastAsia="Calibri" w:hAnsi="Minion Pro" w:cs="Arial"/>
                <w:color w:val="000000"/>
                <w:sz w:val="20"/>
                <w:szCs w:val="20"/>
              </w:rPr>
              <w:t xml:space="preserve">The support granted to Eureka projects in the case of entities engaged in economic activity, regardless of their legal status and the way in which they are financed, will be provided under the de minimis aid regime (state aid of small value). </w:t>
            </w:r>
          </w:p>
          <w:p w14:paraId="0E36DC5C" w14:textId="77777777" w:rsidR="00641A06" w:rsidRPr="006C416A" w:rsidRDefault="00641A06" w:rsidP="00641A06">
            <w:pPr>
              <w:snapToGrid w:val="0"/>
              <w:spacing w:after="0" w:line="240" w:lineRule="auto"/>
              <w:jc w:val="both"/>
              <w:textAlignment w:val="baseline"/>
              <w:rPr>
                <w:rFonts w:ascii="Minion Pro" w:hAnsi="Minion Pro"/>
              </w:rPr>
            </w:pPr>
            <w:r w:rsidRPr="006C416A">
              <w:rPr>
                <w:rFonts w:ascii="Minion Pro" w:eastAsia="Calibri" w:hAnsi="Minion Pro" w:cs="Arial"/>
                <w:color w:val="000000"/>
                <w:sz w:val="20"/>
                <w:szCs w:val="20"/>
              </w:rPr>
              <w:t>The SMEs, large companies and research institutions likewise are eligible to apply under the same conditions. The applicant must be registered as Innovative organization in the National Register of Innovative Organizations. The applicant from Montenegro is eligible for co-financing of one Eureka project by the Ministry during one year. Consortia must include organisations in a minimum of two of the countries listed and include at least one partner from the participating Western Balkan countries.</w:t>
            </w:r>
          </w:p>
          <w:p w14:paraId="69B073FC" w14:textId="77777777" w:rsidR="00641A06" w:rsidRPr="006C416A" w:rsidRDefault="00641A06" w:rsidP="00641A06">
            <w:pPr>
              <w:snapToGrid w:val="0"/>
              <w:spacing w:after="0" w:line="240" w:lineRule="auto"/>
              <w:jc w:val="both"/>
              <w:textAlignment w:val="baseline"/>
              <w:rPr>
                <w:rFonts w:ascii="Minion Pro" w:eastAsia="Calibri" w:hAnsi="Minion Pro" w:cs="Arial"/>
                <w:color w:val="000000"/>
                <w:sz w:val="20"/>
                <w:szCs w:val="20"/>
              </w:rPr>
            </w:pPr>
            <w:r w:rsidRPr="006C416A">
              <w:rPr>
                <w:rFonts w:ascii="Minion Pro" w:eastAsia="Calibri" w:hAnsi="Minion Pro" w:cs="Arial"/>
                <w:color w:val="000000"/>
                <w:sz w:val="20"/>
                <w:szCs w:val="20"/>
              </w:rPr>
              <w:t>The result of the project must be a new product or technology in production; software system; strain; sort; significant improvement of existing product and technology, prototype; new methods; new genetic material and the like.</w:t>
            </w:r>
          </w:p>
          <w:p w14:paraId="65E8990F" w14:textId="315E7E16" w:rsidR="00154158" w:rsidRPr="006C416A" w:rsidRDefault="00641A06" w:rsidP="00641A06">
            <w:pPr>
              <w:snapToGrid w:val="0"/>
              <w:spacing w:after="0" w:line="240" w:lineRule="auto"/>
              <w:jc w:val="both"/>
              <w:textAlignment w:val="baseline"/>
              <w:rPr>
                <w:rFonts w:ascii="Minion Pro" w:eastAsia="Calibri" w:hAnsi="Minion Pro" w:cs="Arial"/>
                <w:color w:val="000000"/>
                <w:sz w:val="20"/>
                <w:szCs w:val="20"/>
              </w:rPr>
            </w:pPr>
            <w:r w:rsidRPr="006C416A">
              <w:rPr>
                <w:rFonts w:ascii="Minion Pro" w:eastAsia="Calibri" w:hAnsi="Minion Pro" w:cs="Arial"/>
                <w:color w:val="000000"/>
                <w:sz w:val="20"/>
                <w:szCs w:val="20"/>
              </w:rPr>
              <w:t>The evaluation of the project proposals is conducted by two independent external international experts in project's specific areas selected in accordance with the Rulebook</w:t>
            </w:r>
            <w:r w:rsidRPr="006C416A">
              <w:t xml:space="preserve"> </w:t>
            </w:r>
            <w:r w:rsidRPr="006C416A">
              <w:rPr>
                <w:rFonts w:ascii="Minion Pro" w:eastAsia="Calibri" w:hAnsi="Minion Pro" w:cs="Arial"/>
                <w:color w:val="000000"/>
                <w:sz w:val="20"/>
                <w:szCs w:val="20"/>
              </w:rPr>
              <w:t>on the criteria for the appointment of independent experts and the procedure for the evaluation of innovation programmes and projects, and may take up to 2-3 months. Following the evaluation process and liaising with participating countries, and upon the completion of standard Eureka procedures related to the acceptance of projects, the rank list of approved projects is published.</w:t>
            </w:r>
          </w:p>
        </w:tc>
      </w:tr>
      <w:tr w:rsidR="00154158" w:rsidRPr="006E6637" w14:paraId="66B12A25" w14:textId="77777777" w:rsidTr="0045243F">
        <w:trPr>
          <w:trHeight w:val="753"/>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hideMark/>
          </w:tcPr>
          <w:p w14:paraId="130705BA" w14:textId="005ABB3D" w:rsidR="00154158" w:rsidRPr="006E6637" w:rsidRDefault="00154158"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t>Eligible costs and funding rates</w:t>
            </w:r>
          </w:p>
        </w:tc>
        <w:tc>
          <w:tcPr>
            <w:tcW w:w="6894" w:type="dxa"/>
            <w:tcBorders>
              <w:top w:val="nil"/>
              <w:left w:val="nil"/>
              <w:bottom w:val="single" w:sz="8" w:space="0" w:color="0A0000"/>
              <w:right w:val="single" w:sz="8" w:space="0" w:color="0A0000"/>
            </w:tcBorders>
            <w:tcMar>
              <w:top w:w="28" w:type="dxa"/>
              <w:left w:w="102" w:type="dxa"/>
              <w:bottom w:w="28" w:type="dxa"/>
              <w:right w:w="102" w:type="dxa"/>
            </w:tcMar>
            <w:hideMark/>
          </w:tcPr>
          <w:p w14:paraId="7D1CD7B8" w14:textId="1268FDF2" w:rsidR="009A624C" w:rsidRPr="006E6637" w:rsidRDefault="00154158" w:rsidP="009971A6">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Eligible costs: </w:t>
            </w:r>
          </w:p>
          <w:p w14:paraId="3BC9919A" w14:textId="213FBB68" w:rsidR="001F3E6A" w:rsidRPr="006E6637" w:rsidRDefault="00AE439A" w:rsidP="001F3E6A">
            <w:pPr>
              <w:pStyle w:val="ListParagraph"/>
              <w:numPr>
                <w:ilvl w:val="0"/>
                <w:numId w:val="45"/>
              </w:numPr>
              <w:snapToGrid w:val="0"/>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Personnel costs</w:t>
            </w:r>
            <w:r w:rsidR="001F3E6A" w:rsidRPr="006E6637">
              <w:rPr>
                <w:rFonts w:ascii="Minion Pro" w:eastAsia="Calibri" w:hAnsi="Minion Pro" w:cs="Arial"/>
                <w:color w:val="000000"/>
                <w:sz w:val="20"/>
                <w:szCs w:val="20"/>
              </w:rPr>
              <w:t>;</w:t>
            </w:r>
            <w:r w:rsidR="006C39B5">
              <w:rPr>
                <w:rFonts w:ascii="Minion Pro" w:eastAsia="Calibri" w:hAnsi="Minion Pro" w:cs="Arial"/>
                <w:color w:val="000000"/>
                <w:sz w:val="20"/>
                <w:szCs w:val="20"/>
              </w:rPr>
              <w:t xml:space="preserve"> </w:t>
            </w:r>
          </w:p>
          <w:p w14:paraId="3EE398B0" w14:textId="07EDFF42" w:rsidR="001F3E6A" w:rsidRPr="006E6637" w:rsidRDefault="001F3E6A" w:rsidP="001F3E6A">
            <w:pPr>
              <w:pStyle w:val="ListParagraph"/>
              <w:numPr>
                <w:ilvl w:val="0"/>
                <w:numId w:val="45"/>
              </w:numPr>
              <w:snapToGrid w:val="0"/>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Material costs (medium and small equipment, raw materials, etc.)</w:t>
            </w:r>
          </w:p>
          <w:p w14:paraId="3C656650" w14:textId="001CCED9" w:rsidR="001F3E6A" w:rsidRPr="006E6637" w:rsidRDefault="001F3E6A" w:rsidP="001F3E6A">
            <w:pPr>
              <w:pStyle w:val="ListParagraph"/>
              <w:numPr>
                <w:ilvl w:val="0"/>
                <w:numId w:val="45"/>
              </w:numPr>
              <w:snapToGrid w:val="0"/>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Development services or development costs;</w:t>
            </w:r>
          </w:p>
          <w:p w14:paraId="1912E4C1" w14:textId="4EAB3B1F" w:rsidR="001F3E6A" w:rsidRPr="006E6637" w:rsidRDefault="001F3E6A" w:rsidP="001F3E6A">
            <w:pPr>
              <w:pStyle w:val="ListParagraph"/>
              <w:numPr>
                <w:ilvl w:val="0"/>
                <w:numId w:val="45"/>
              </w:numPr>
              <w:snapToGrid w:val="0"/>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Costs of participation in relevant events (registration fees, transportation, per diems and accommodation); and</w:t>
            </w:r>
          </w:p>
          <w:p w14:paraId="60E2D646" w14:textId="212B7BA0" w:rsidR="001F3E6A" w:rsidRPr="006E6637" w:rsidRDefault="001F3E6A" w:rsidP="001F3E6A">
            <w:pPr>
              <w:pStyle w:val="ListParagraph"/>
              <w:numPr>
                <w:ilvl w:val="0"/>
                <w:numId w:val="45"/>
              </w:numPr>
              <w:snapToGrid w:val="0"/>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Administrative and overhead costs.</w:t>
            </w:r>
          </w:p>
          <w:p w14:paraId="0F1D00B7" w14:textId="7E35CC5E" w:rsidR="00154158" w:rsidRPr="006E6637" w:rsidRDefault="00154158" w:rsidP="009971A6">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 xml:space="preserve">The max. </w:t>
            </w:r>
            <w:r w:rsidR="009A624C" w:rsidRPr="006E6637">
              <w:rPr>
                <w:rFonts w:ascii="Minion Pro" w:eastAsia="Calibri" w:hAnsi="Minion Pro" w:cs="Arial"/>
                <w:color w:val="000000"/>
                <w:sz w:val="20"/>
                <w:szCs w:val="20"/>
              </w:rPr>
              <w:t>funding amount per project is 150</w:t>
            </w:r>
            <w:r w:rsidRPr="006E6637">
              <w:rPr>
                <w:rFonts w:ascii="Minion Pro" w:eastAsia="Calibri" w:hAnsi="Minion Pro" w:cs="Arial"/>
                <w:color w:val="000000"/>
                <w:sz w:val="20"/>
                <w:szCs w:val="20"/>
              </w:rPr>
              <w:t>.000 EUR for three year</w:t>
            </w:r>
            <w:r w:rsidR="009A624C" w:rsidRPr="006E6637">
              <w:rPr>
                <w:rFonts w:ascii="Minion Pro" w:eastAsia="Calibri" w:hAnsi="Minion Pro" w:cs="Arial"/>
                <w:color w:val="000000"/>
                <w:sz w:val="20"/>
                <w:szCs w:val="20"/>
              </w:rPr>
              <w:t xml:space="preserve"> duration, or 50.000 EUR a year.</w:t>
            </w:r>
          </w:p>
        </w:tc>
      </w:tr>
      <w:tr w:rsidR="00154158" w:rsidRPr="006E6637" w14:paraId="315D62E7" w14:textId="77777777" w:rsidTr="0045243F">
        <w:trPr>
          <w:trHeight w:val="651"/>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hideMark/>
          </w:tcPr>
          <w:p w14:paraId="35AABA17" w14:textId="77777777" w:rsidR="00154158" w:rsidRPr="006E6637" w:rsidRDefault="00154158"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lastRenderedPageBreak/>
              <w:t>Additional documents required</w:t>
            </w:r>
          </w:p>
        </w:tc>
        <w:tc>
          <w:tcPr>
            <w:tcW w:w="6894" w:type="dxa"/>
            <w:tcBorders>
              <w:top w:val="nil"/>
              <w:left w:val="nil"/>
              <w:bottom w:val="single" w:sz="8" w:space="0" w:color="0A0000"/>
              <w:right w:val="single" w:sz="8" w:space="0" w:color="0A0000"/>
            </w:tcBorders>
            <w:tcMar>
              <w:top w:w="28" w:type="dxa"/>
              <w:left w:w="102" w:type="dxa"/>
              <w:bottom w:w="28" w:type="dxa"/>
              <w:right w:w="102" w:type="dxa"/>
            </w:tcMar>
            <w:hideMark/>
          </w:tcPr>
          <w:p w14:paraId="71B1C65D" w14:textId="77777777" w:rsidR="00154158" w:rsidRPr="006E6637" w:rsidRDefault="00154158" w:rsidP="009971A6">
            <w:pPr>
              <w:snapToGrid w:val="0"/>
              <w:spacing w:after="0" w:line="240" w:lineRule="auto"/>
              <w:textAlignment w:val="baseline"/>
              <w:rPr>
                <w:rFonts w:ascii="Minion Pro" w:eastAsia="Calibri" w:hAnsi="Minion Pro" w:cs="Arial"/>
                <w:color w:val="000000"/>
                <w:sz w:val="20"/>
                <w:szCs w:val="20"/>
              </w:rPr>
            </w:pPr>
            <w:r w:rsidRPr="006E6637">
              <w:rPr>
                <w:rFonts w:ascii="Minion Pro" w:eastAsia="Calibri" w:hAnsi="Minion Pro" w:cs="Arial"/>
                <w:color w:val="000000"/>
                <w:sz w:val="20"/>
                <w:szCs w:val="20"/>
              </w:rPr>
              <w:t>National full project proposal with accompanying documentation</w:t>
            </w:r>
          </w:p>
          <w:p w14:paraId="4C13DEF6" w14:textId="77777777" w:rsidR="00154158" w:rsidRPr="006E6637" w:rsidRDefault="00154158" w:rsidP="008F6A26">
            <w:pPr>
              <w:snapToGrid w:val="0"/>
              <w:spacing w:after="0" w:line="240" w:lineRule="auto"/>
              <w:textAlignment w:val="baseline"/>
              <w:rPr>
                <w:rFonts w:ascii="Minion Pro" w:eastAsia="Calibri" w:hAnsi="Minion Pro" w:cs="Arial"/>
                <w:color w:val="000000"/>
                <w:sz w:val="20"/>
                <w:szCs w:val="20"/>
              </w:rPr>
            </w:pPr>
          </w:p>
        </w:tc>
      </w:tr>
      <w:tr w:rsidR="00154158" w:rsidRPr="006E6637" w14:paraId="168383FD" w14:textId="77777777" w:rsidTr="0045243F">
        <w:trPr>
          <w:trHeight w:val="718"/>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hideMark/>
          </w:tcPr>
          <w:p w14:paraId="66A80218" w14:textId="77777777" w:rsidR="00154158" w:rsidRPr="006E6637" w:rsidRDefault="00154158" w:rsidP="009971A6">
            <w:pPr>
              <w:snapToGrid w:val="0"/>
              <w:spacing w:after="0" w:line="240" w:lineRule="auto"/>
              <w:textAlignment w:val="baseline"/>
              <w:rPr>
                <w:rFonts w:ascii="Minion Pro" w:eastAsia="Calibri" w:hAnsi="Minion Pro" w:cs="Arial"/>
                <w:b/>
                <w:bCs/>
                <w:color w:val="000000"/>
                <w:sz w:val="20"/>
                <w:szCs w:val="20"/>
              </w:rPr>
            </w:pPr>
            <w:r w:rsidRPr="006E6637">
              <w:rPr>
                <w:rFonts w:ascii="Minion Pro" w:eastAsia="Calibri" w:hAnsi="Minion Pro" w:cs="Arial"/>
                <w:b/>
                <w:bCs/>
                <w:color w:val="000000"/>
                <w:sz w:val="20"/>
                <w:szCs w:val="20"/>
              </w:rPr>
              <w:t>Contact persons</w:t>
            </w:r>
          </w:p>
        </w:tc>
        <w:tc>
          <w:tcPr>
            <w:tcW w:w="6894" w:type="dxa"/>
            <w:tcBorders>
              <w:top w:val="nil"/>
              <w:left w:val="nil"/>
              <w:bottom w:val="single" w:sz="8" w:space="0" w:color="0A0000"/>
              <w:right w:val="single" w:sz="8" w:space="0" w:color="0A0000"/>
            </w:tcBorders>
            <w:tcMar>
              <w:top w:w="28" w:type="dxa"/>
              <w:left w:w="102" w:type="dxa"/>
              <w:bottom w:w="28" w:type="dxa"/>
              <w:right w:w="102" w:type="dxa"/>
            </w:tcMar>
            <w:hideMark/>
          </w:tcPr>
          <w:p w14:paraId="6D644CD6" w14:textId="77777777" w:rsidR="00641A06" w:rsidRPr="000E14D9" w:rsidRDefault="00641A06" w:rsidP="00641A06">
            <w:pPr>
              <w:snapToGrid w:val="0"/>
              <w:spacing w:after="0" w:line="240" w:lineRule="auto"/>
              <w:textAlignment w:val="baseline"/>
              <w:rPr>
                <w:rFonts w:ascii="Minion Pro" w:eastAsia="Calibri" w:hAnsi="Minion Pro" w:cs="Arial"/>
                <w:color w:val="000000"/>
                <w:sz w:val="20"/>
                <w:szCs w:val="20"/>
                <w:lang w:val="it-IT"/>
              </w:rPr>
            </w:pPr>
            <w:r w:rsidRPr="000E14D9">
              <w:rPr>
                <w:rFonts w:ascii="Minion Pro" w:eastAsia="Calibri" w:hAnsi="Minion Pro" w:cs="Arial"/>
                <w:color w:val="000000"/>
                <w:sz w:val="20"/>
                <w:szCs w:val="20"/>
                <w:lang w:val="it-IT"/>
              </w:rPr>
              <w:t>Aleksandra Mugosa</w:t>
            </w:r>
          </w:p>
          <w:p w14:paraId="3BE49598" w14:textId="77777777" w:rsidR="00641A06" w:rsidRPr="000E14D9" w:rsidRDefault="00641A06" w:rsidP="00641A06">
            <w:pPr>
              <w:snapToGrid w:val="0"/>
              <w:spacing w:after="0" w:line="240" w:lineRule="auto"/>
              <w:textAlignment w:val="baseline"/>
              <w:rPr>
                <w:rFonts w:ascii="Minion Pro" w:eastAsia="Calibri" w:hAnsi="Minion Pro" w:cs="Arial"/>
                <w:color w:val="000000"/>
                <w:sz w:val="20"/>
                <w:szCs w:val="20"/>
                <w:lang w:val="it-IT"/>
              </w:rPr>
            </w:pPr>
            <w:r w:rsidRPr="000E14D9">
              <w:rPr>
                <w:rFonts w:ascii="Minion Pro" w:eastAsia="Calibri" w:hAnsi="Minion Pro" w:cs="Arial"/>
                <w:color w:val="000000"/>
                <w:sz w:val="20"/>
                <w:szCs w:val="20"/>
                <w:lang w:val="it-IT"/>
              </w:rPr>
              <w:t>Directorate for Innovation and Smart Specialization</w:t>
            </w:r>
          </w:p>
          <w:p w14:paraId="4B4BB8C4" w14:textId="77777777" w:rsidR="00641A06" w:rsidRPr="000E14D9" w:rsidRDefault="00641A06" w:rsidP="00641A06">
            <w:pPr>
              <w:snapToGrid w:val="0"/>
              <w:spacing w:after="0" w:line="240" w:lineRule="auto"/>
              <w:textAlignment w:val="baseline"/>
              <w:rPr>
                <w:rFonts w:ascii="Minion Pro" w:eastAsia="Calibri" w:hAnsi="Minion Pro" w:cs="Arial"/>
                <w:color w:val="000000"/>
                <w:sz w:val="20"/>
                <w:szCs w:val="20"/>
                <w:lang w:val="it-IT"/>
              </w:rPr>
            </w:pPr>
            <w:r w:rsidRPr="000E14D9">
              <w:rPr>
                <w:rFonts w:ascii="Minion Pro" w:eastAsia="Calibri" w:hAnsi="Minion Pro" w:cs="Arial"/>
                <w:color w:val="000000"/>
                <w:sz w:val="20"/>
                <w:szCs w:val="20"/>
                <w:lang w:val="it-IT"/>
              </w:rPr>
              <w:t>Ministry of Education, Science and Innovation</w:t>
            </w:r>
          </w:p>
          <w:p w14:paraId="32FC1B29" w14:textId="77777777" w:rsidR="00641A06" w:rsidRPr="000E14D9" w:rsidRDefault="00C37361" w:rsidP="00641A06">
            <w:pPr>
              <w:snapToGrid w:val="0"/>
              <w:spacing w:after="0" w:line="240" w:lineRule="auto"/>
              <w:textAlignment w:val="baseline"/>
              <w:rPr>
                <w:rStyle w:val="Hyperlink"/>
                <w:rFonts w:ascii="Minion Pro" w:eastAsia="Calibri" w:hAnsi="Minion Pro" w:cs="Arial"/>
                <w:sz w:val="20"/>
                <w:szCs w:val="20"/>
                <w:lang w:val="it-IT"/>
              </w:rPr>
            </w:pPr>
            <w:hyperlink r:id="rId23" w:history="1">
              <w:r w:rsidR="00641A06" w:rsidRPr="000E14D9">
                <w:rPr>
                  <w:rStyle w:val="Hyperlink"/>
                  <w:rFonts w:ascii="Minion Pro" w:eastAsia="Calibri" w:hAnsi="Minion Pro" w:cs="Arial"/>
                  <w:sz w:val="20"/>
                  <w:szCs w:val="20"/>
                  <w:lang w:val="it-IT"/>
                </w:rPr>
                <w:t>aleksandra.mugosa@mpni.gov.me</w:t>
              </w:r>
            </w:hyperlink>
          </w:p>
          <w:p w14:paraId="0CAAB336" w14:textId="77777777" w:rsidR="00641A06" w:rsidRPr="00641A06" w:rsidRDefault="00641A06" w:rsidP="00641A06">
            <w:pPr>
              <w:snapToGrid w:val="0"/>
              <w:spacing w:after="0" w:line="240" w:lineRule="auto"/>
              <w:textAlignment w:val="baseline"/>
              <w:rPr>
                <w:rStyle w:val="Hyperlink"/>
                <w:rFonts w:ascii="Minion Pro" w:eastAsia="Calibri" w:hAnsi="Minion Pro" w:cs="Arial"/>
                <w:sz w:val="20"/>
                <w:szCs w:val="20"/>
                <w:lang w:val="it-IT"/>
              </w:rPr>
            </w:pPr>
            <w:r w:rsidRPr="000E14D9">
              <w:rPr>
                <w:color w:val="000000"/>
                <w:lang w:val="it-IT"/>
              </w:rPr>
              <w:t>and</w:t>
            </w:r>
          </w:p>
          <w:p w14:paraId="0BA9E4C1" w14:textId="77777777" w:rsidR="00641A06" w:rsidRPr="000E14D9" w:rsidRDefault="00641A06" w:rsidP="00641A06">
            <w:pPr>
              <w:snapToGrid w:val="0"/>
              <w:spacing w:after="0" w:line="240" w:lineRule="auto"/>
              <w:textAlignment w:val="baseline"/>
              <w:rPr>
                <w:rFonts w:ascii="Minion Pro" w:eastAsia="Calibri" w:hAnsi="Minion Pro" w:cs="Arial"/>
                <w:color w:val="000000"/>
                <w:sz w:val="20"/>
                <w:szCs w:val="20"/>
                <w:lang w:val="it-IT"/>
              </w:rPr>
            </w:pPr>
            <w:r w:rsidRPr="000E14D9">
              <w:rPr>
                <w:rFonts w:ascii="Minion Pro" w:eastAsia="Calibri" w:hAnsi="Minion Pro" w:cs="Arial"/>
                <w:color w:val="000000"/>
                <w:sz w:val="20"/>
                <w:szCs w:val="20"/>
                <w:lang w:val="it-IT"/>
              </w:rPr>
              <w:t>Nevena Radović</w:t>
            </w:r>
          </w:p>
          <w:p w14:paraId="0FB97431" w14:textId="77777777" w:rsidR="00641A06" w:rsidRPr="000E14D9" w:rsidRDefault="00641A06" w:rsidP="00641A06">
            <w:pPr>
              <w:snapToGrid w:val="0"/>
              <w:spacing w:after="0" w:line="240" w:lineRule="auto"/>
              <w:textAlignment w:val="baseline"/>
              <w:rPr>
                <w:rFonts w:ascii="Minion Pro" w:eastAsia="Calibri" w:hAnsi="Minion Pro" w:cs="Arial"/>
                <w:color w:val="000000"/>
                <w:sz w:val="20"/>
                <w:szCs w:val="20"/>
              </w:rPr>
            </w:pPr>
            <w:r w:rsidRPr="000E14D9">
              <w:rPr>
                <w:rFonts w:ascii="Minion Pro" w:eastAsia="Calibri" w:hAnsi="Minion Pro" w:cs="Arial"/>
                <w:color w:val="000000"/>
                <w:sz w:val="20"/>
                <w:szCs w:val="20"/>
              </w:rPr>
              <w:t>Directorate for Innovation</w:t>
            </w:r>
          </w:p>
          <w:p w14:paraId="58AB387E" w14:textId="77777777" w:rsidR="00641A06" w:rsidRPr="000E14D9" w:rsidRDefault="00641A06" w:rsidP="00641A06">
            <w:pPr>
              <w:snapToGrid w:val="0"/>
              <w:spacing w:after="0" w:line="240" w:lineRule="auto"/>
              <w:textAlignment w:val="baseline"/>
              <w:rPr>
                <w:rFonts w:ascii="Minion Pro" w:eastAsia="Calibri" w:hAnsi="Minion Pro" w:cs="Arial"/>
                <w:color w:val="000000"/>
                <w:sz w:val="20"/>
                <w:szCs w:val="20"/>
              </w:rPr>
            </w:pPr>
            <w:r w:rsidRPr="000E14D9">
              <w:rPr>
                <w:rFonts w:ascii="Minion Pro" w:eastAsia="Calibri" w:hAnsi="Minion Pro" w:cs="Arial"/>
                <w:color w:val="000000"/>
                <w:sz w:val="20"/>
                <w:szCs w:val="20"/>
              </w:rPr>
              <w:t>Ministry of Education, Science and Innovation</w:t>
            </w:r>
          </w:p>
          <w:p w14:paraId="0C5E3E2A" w14:textId="3BA3188F" w:rsidR="001F3E6A" w:rsidRPr="006E6637" w:rsidRDefault="00C37361" w:rsidP="00641A06">
            <w:pPr>
              <w:snapToGrid w:val="0"/>
              <w:spacing w:after="0" w:line="240" w:lineRule="auto"/>
              <w:textAlignment w:val="baseline"/>
              <w:rPr>
                <w:rFonts w:ascii="Minion Pro" w:eastAsia="Calibri" w:hAnsi="Minion Pro" w:cs="Arial"/>
                <w:color w:val="000000"/>
                <w:sz w:val="20"/>
                <w:szCs w:val="20"/>
              </w:rPr>
            </w:pPr>
            <w:hyperlink r:id="rId24" w:history="1">
              <w:r w:rsidR="00641A06" w:rsidRPr="000E14D9">
                <w:rPr>
                  <w:rStyle w:val="Hyperlink"/>
                  <w:rFonts w:ascii="Minion Pro" w:eastAsia="Calibri" w:hAnsi="Minion Pro" w:cs="Arial"/>
                  <w:sz w:val="20"/>
                  <w:szCs w:val="20"/>
                </w:rPr>
                <w:t>nevena.radovic@mpni.gov.me</w:t>
              </w:r>
            </w:hyperlink>
          </w:p>
        </w:tc>
      </w:tr>
    </w:tbl>
    <w:p w14:paraId="1AA9224A" w14:textId="65953092" w:rsidR="0030061C" w:rsidRPr="006E6637" w:rsidRDefault="0030061C">
      <w:pPr>
        <w:rPr>
          <w:rFonts w:eastAsia="Times New Roman"/>
          <w:b/>
          <w:bCs/>
          <w:sz w:val="24"/>
          <w:szCs w:val="24"/>
        </w:rPr>
      </w:pPr>
    </w:p>
    <w:p w14:paraId="44EEF7FA" w14:textId="4E2C5C38" w:rsidR="00760760" w:rsidRPr="006E6637" w:rsidRDefault="00760760">
      <w:pPr>
        <w:rPr>
          <w:rFonts w:eastAsia="Times New Roman"/>
          <w:b/>
          <w:bCs/>
          <w:sz w:val="24"/>
          <w:szCs w:val="24"/>
          <w:lang w:val="pl-PL"/>
        </w:rPr>
      </w:pPr>
    </w:p>
    <w:p w14:paraId="3163237A" w14:textId="0F34661D" w:rsidR="008A1C23" w:rsidRPr="006E6637" w:rsidRDefault="008A1C23">
      <w:pPr>
        <w:rPr>
          <w:rFonts w:eastAsia="Times New Roman"/>
          <w:b/>
          <w:bCs/>
          <w:sz w:val="24"/>
          <w:szCs w:val="24"/>
          <w:lang w:val="pl-PL"/>
        </w:rPr>
      </w:pPr>
    </w:p>
    <w:tbl>
      <w:tblPr>
        <w:tblW w:w="0" w:type="auto"/>
        <w:tblInd w:w="-5" w:type="dxa"/>
        <w:tblCellMar>
          <w:left w:w="0" w:type="dxa"/>
          <w:right w:w="0" w:type="dxa"/>
        </w:tblCellMar>
        <w:tblLook w:val="04A0" w:firstRow="1" w:lastRow="0" w:firstColumn="1" w:lastColumn="0" w:noHBand="0" w:noVBand="1"/>
      </w:tblPr>
      <w:tblGrid>
        <w:gridCol w:w="2127"/>
        <w:gridCol w:w="6894"/>
      </w:tblGrid>
      <w:tr w:rsidR="002E328D" w:rsidRPr="006E6637" w14:paraId="2D9135A1" w14:textId="77777777" w:rsidTr="00934F36">
        <w:trPr>
          <w:trHeight w:val="388"/>
        </w:trPr>
        <w:tc>
          <w:tcPr>
            <w:tcW w:w="9021" w:type="dxa"/>
            <w:gridSpan w:val="2"/>
            <w:tcBorders>
              <w:top w:val="single" w:sz="8" w:space="0" w:color="0A0000"/>
              <w:left w:val="single" w:sz="8" w:space="0" w:color="0A0000"/>
              <w:bottom w:val="single" w:sz="8" w:space="0" w:color="0A0000"/>
              <w:right w:val="single" w:sz="8" w:space="0" w:color="0A0000"/>
            </w:tcBorders>
            <w:shd w:val="clear" w:color="auto" w:fill="auto"/>
            <w:tcMar>
              <w:top w:w="28" w:type="dxa"/>
              <w:left w:w="102" w:type="dxa"/>
              <w:bottom w:w="28" w:type="dxa"/>
              <w:right w:w="102" w:type="dxa"/>
            </w:tcMar>
            <w:hideMark/>
          </w:tcPr>
          <w:p w14:paraId="4419D1C4" w14:textId="77777777" w:rsidR="002E328D" w:rsidRPr="006E6637" w:rsidRDefault="002E328D" w:rsidP="008F6A26">
            <w:pPr>
              <w:spacing w:after="0" w:line="240" w:lineRule="auto"/>
              <w:rPr>
                <w:rFonts w:ascii="Minion Pro" w:eastAsia="Calibri" w:hAnsi="Minion Pro" w:cs="Arial"/>
                <w:color w:val="000000"/>
                <w:sz w:val="20"/>
                <w:szCs w:val="20"/>
                <w:lang w:val="it-IT"/>
              </w:rPr>
            </w:pPr>
            <w:r w:rsidRPr="008F6A26">
              <w:rPr>
                <w:rFonts w:ascii="Minion Pro" w:eastAsia="Calibri" w:hAnsi="Minion Pro"/>
                <w:b/>
                <w:sz w:val="28"/>
                <w:szCs w:val="28"/>
              </w:rPr>
              <w:t>Serbia</w:t>
            </w:r>
          </w:p>
        </w:tc>
      </w:tr>
      <w:tr w:rsidR="002E328D" w:rsidRPr="006E6637" w14:paraId="2CCDBBFE" w14:textId="77777777" w:rsidTr="00934F36">
        <w:trPr>
          <w:trHeight w:val="446"/>
        </w:trPr>
        <w:tc>
          <w:tcPr>
            <w:tcW w:w="2127" w:type="dxa"/>
            <w:tcBorders>
              <w:top w:val="nil"/>
              <w:left w:val="single" w:sz="8" w:space="0" w:color="0A0000"/>
              <w:bottom w:val="single" w:sz="8" w:space="0" w:color="0A0000"/>
              <w:right w:val="single" w:sz="8" w:space="0" w:color="0A0000"/>
            </w:tcBorders>
            <w:shd w:val="clear" w:color="auto" w:fill="auto"/>
            <w:tcMar>
              <w:top w:w="28" w:type="dxa"/>
              <w:left w:w="102" w:type="dxa"/>
              <w:bottom w:w="28" w:type="dxa"/>
              <w:right w:w="102" w:type="dxa"/>
            </w:tcMar>
          </w:tcPr>
          <w:p w14:paraId="36C32AC5" w14:textId="77777777" w:rsidR="002E328D" w:rsidRPr="004E0980" w:rsidRDefault="002E328D" w:rsidP="009971A6">
            <w:pPr>
              <w:snapToGrid w:val="0"/>
              <w:spacing w:after="0" w:line="240" w:lineRule="auto"/>
              <w:textAlignment w:val="baseline"/>
              <w:rPr>
                <w:rFonts w:ascii="Minion Pro" w:eastAsia="Calibri" w:hAnsi="Minion Pro" w:cs="Arial"/>
                <w:b/>
                <w:bCs/>
                <w:color w:val="000000"/>
                <w:sz w:val="20"/>
                <w:szCs w:val="20"/>
                <w:lang w:val="it-IT"/>
              </w:rPr>
            </w:pPr>
            <w:r w:rsidRPr="004E0980">
              <w:rPr>
                <w:rFonts w:ascii="Minion Pro" w:eastAsia="Calibri" w:hAnsi="Minion Pro" w:cs="Arial"/>
                <w:b/>
                <w:bCs/>
                <w:color w:val="000000"/>
                <w:sz w:val="20"/>
                <w:szCs w:val="20"/>
                <w:lang w:val="it-IT"/>
              </w:rPr>
              <w:t>Topics of Interest</w:t>
            </w:r>
          </w:p>
        </w:tc>
        <w:tc>
          <w:tcPr>
            <w:tcW w:w="6894"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tcPr>
          <w:p w14:paraId="784C93C4" w14:textId="77777777" w:rsidR="002E328D" w:rsidRPr="006E6637" w:rsidRDefault="002E328D" w:rsidP="009971A6">
            <w:pPr>
              <w:snapToGrid w:val="0"/>
              <w:spacing w:after="0" w:line="240" w:lineRule="auto"/>
              <w:textAlignment w:val="baseline"/>
              <w:rPr>
                <w:rFonts w:ascii="Minion Pro" w:eastAsia="Calibri" w:hAnsi="Minion Pro" w:cs="Arial"/>
                <w:color w:val="000000"/>
                <w:sz w:val="20"/>
                <w:szCs w:val="20"/>
                <w:lang w:val="it-IT"/>
              </w:rPr>
            </w:pPr>
            <w:r w:rsidRPr="006E6637">
              <w:rPr>
                <w:rFonts w:ascii="Minion Pro" w:eastAsia="Calibri" w:hAnsi="Minion Pro" w:cs="Arial"/>
                <w:color w:val="000000"/>
                <w:sz w:val="20"/>
                <w:szCs w:val="20"/>
                <w:lang w:val="it-IT"/>
              </w:rPr>
              <w:t>Bottom-up call with no thematic restrictions</w:t>
            </w:r>
          </w:p>
        </w:tc>
      </w:tr>
      <w:tr w:rsidR="002E328D" w:rsidRPr="006E6637" w14:paraId="167BCF99" w14:textId="77777777" w:rsidTr="00934F36">
        <w:trPr>
          <w:trHeight w:val="446"/>
        </w:trPr>
        <w:tc>
          <w:tcPr>
            <w:tcW w:w="2127" w:type="dxa"/>
            <w:tcBorders>
              <w:top w:val="nil"/>
              <w:left w:val="single" w:sz="8" w:space="0" w:color="0A0000"/>
              <w:bottom w:val="single" w:sz="8" w:space="0" w:color="0A0000"/>
              <w:right w:val="single" w:sz="8" w:space="0" w:color="0A0000"/>
            </w:tcBorders>
            <w:shd w:val="clear" w:color="auto" w:fill="auto"/>
            <w:tcMar>
              <w:top w:w="28" w:type="dxa"/>
              <w:left w:w="102" w:type="dxa"/>
              <w:bottom w:w="28" w:type="dxa"/>
              <w:right w:w="102" w:type="dxa"/>
            </w:tcMar>
          </w:tcPr>
          <w:p w14:paraId="6BB1C76D" w14:textId="77777777" w:rsidR="002E328D" w:rsidRPr="004E0980" w:rsidRDefault="002E328D" w:rsidP="009971A6">
            <w:pPr>
              <w:snapToGrid w:val="0"/>
              <w:spacing w:after="0" w:line="240" w:lineRule="auto"/>
              <w:textAlignment w:val="baseline"/>
              <w:rPr>
                <w:rFonts w:ascii="Minion Pro" w:eastAsia="Calibri" w:hAnsi="Minion Pro" w:cs="Arial"/>
                <w:b/>
                <w:bCs/>
                <w:color w:val="000000"/>
                <w:sz w:val="20"/>
                <w:szCs w:val="20"/>
                <w:lang w:val="it-IT"/>
              </w:rPr>
            </w:pPr>
            <w:r w:rsidRPr="004E0980">
              <w:rPr>
                <w:rFonts w:ascii="Minion Pro" w:eastAsia="Calibri" w:hAnsi="Minion Pro" w:cs="Arial"/>
                <w:b/>
                <w:bCs/>
                <w:color w:val="000000"/>
                <w:sz w:val="20"/>
                <w:szCs w:val="20"/>
                <w:lang w:val="it-IT"/>
              </w:rPr>
              <w:t>Timeline</w:t>
            </w:r>
          </w:p>
        </w:tc>
        <w:tc>
          <w:tcPr>
            <w:tcW w:w="6894"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tcPr>
          <w:p w14:paraId="1E3C9DBB" w14:textId="47748B8E" w:rsidR="002E328D" w:rsidRPr="006E6637" w:rsidRDefault="00934F36" w:rsidP="009971A6">
            <w:pPr>
              <w:snapToGrid w:val="0"/>
              <w:spacing w:after="0" w:line="240" w:lineRule="auto"/>
              <w:textAlignment w:val="baseline"/>
              <w:rPr>
                <w:rFonts w:ascii="Minion Pro" w:eastAsia="Calibri" w:hAnsi="Minion Pro" w:cs="Arial"/>
                <w:color w:val="000000"/>
                <w:sz w:val="20"/>
                <w:szCs w:val="20"/>
                <w:lang w:val="it-IT"/>
              </w:rPr>
            </w:pPr>
            <w:r>
              <w:rPr>
                <w:rFonts w:ascii="Minion Pro" w:eastAsia="Calibri" w:hAnsi="Minion Pro" w:cs="Arial"/>
                <w:color w:val="000000"/>
                <w:sz w:val="20"/>
                <w:szCs w:val="20"/>
                <w:lang w:val="it-IT"/>
              </w:rPr>
              <w:t>15 May 2024</w:t>
            </w:r>
          </w:p>
        </w:tc>
      </w:tr>
      <w:tr w:rsidR="002E328D" w:rsidRPr="006E6637" w14:paraId="637C3356" w14:textId="77777777" w:rsidTr="00934F36">
        <w:trPr>
          <w:trHeight w:val="446"/>
        </w:trPr>
        <w:tc>
          <w:tcPr>
            <w:tcW w:w="2127" w:type="dxa"/>
            <w:tcBorders>
              <w:top w:val="nil"/>
              <w:left w:val="single" w:sz="8" w:space="0" w:color="0A0000"/>
              <w:bottom w:val="single" w:sz="8" w:space="0" w:color="0A0000"/>
              <w:right w:val="single" w:sz="8" w:space="0" w:color="0A0000"/>
            </w:tcBorders>
            <w:shd w:val="clear" w:color="auto" w:fill="auto"/>
            <w:tcMar>
              <w:top w:w="28" w:type="dxa"/>
              <w:left w:w="102" w:type="dxa"/>
              <w:bottom w:w="28" w:type="dxa"/>
              <w:right w:w="102" w:type="dxa"/>
            </w:tcMar>
          </w:tcPr>
          <w:p w14:paraId="26D7F10F" w14:textId="77777777" w:rsidR="002E328D" w:rsidRPr="004E0980" w:rsidRDefault="002E328D" w:rsidP="009971A6">
            <w:pPr>
              <w:snapToGrid w:val="0"/>
              <w:spacing w:after="0" w:line="240" w:lineRule="auto"/>
              <w:textAlignment w:val="baseline"/>
              <w:rPr>
                <w:rFonts w:ascii="Minion Pro" w:eastAsia="Calibri" w:hAnsi="Minion Pro" w:cs="Arial"/>
                <w:b/>
                <w:bCs/>
                <w:color w:val="000000"/>
                <w:sz w:val="20"/>
                <w:szCs w:val="20"/>
                <w:lang w:val="it-IT"/>
              </w:rPr>
            </w:pPr>
            <w:r w:rsidRPr="004E0980">
              <w:rPr>
                <w:rFonts w:ascii="Minion Pro" w:eastAsia="Calibri" w:hAnsi="Minion Pro" w:cs="Arial"/>
                <w:b/>
                <w:bCs/>
                <w:color w:val="000000"/>
                <w:sz w:val="20"/>
                <w:szCs w:val="20"/>
                <w:lang w:val="it-IT"/>
              </w:rPr>
              <w:t>Budget</w:t>
            </w:r>
          </w:p>
        </w:tc>
        <w:tc>
          <w:tcPr>
            <w:tcW w:w="6894"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tcPr>
          <w:p w14:paraId="45478312" w14:textId="77777777" w:rsidR="002E328D" w:rsidRPr="006E6637" w:rsidRDefault="002E328D" w:rsidP="009971A6">
            <w:pPr>
              <w:snapToGrid w:val="0"/>
              <w:spacing w:after="0" w:line="240" w:lineRule="auto"/>
              <w:textAlignment w:val="baseline"/>
              <w:rPr>
                <w:rFonts w:ascii="Minion Pro" w:eastAsia="Calibri" w:hAnsi="Minion Pro" w:cs="Arial"/>
                <w:color w:val="000000"/>
                <w:sz w:val="20"/>
                <w:szCs w:val="20"/>
                <w:lang w:val="it-IT"/>
              </w:rPr>
            </w:pPr>
            <w:r w:rsidRPr="006E6637">
              <w:rPr>
                <w:rFonts w:ascii="Minion Pro" w:eastAsia="Calibri" w:hAnsi="Minion Pro" w:cs="Arial"/>
                <w:color w:val="000000"/>
                <w:sz w:val="20"/>
                <w:szCs w:val="20"/>
                <w:lang w:val="it-IT"/>
              </w:rPr>
              <w:t>Open budget</w:t>
            </w:r>
          </w:p>
        </w:tc>
      </w:tr>
      <w:tr w:rsidR="002E328D" w:rsidRPr="00641A06" w14:paraId="0DFB0F5E" w14:textId="77777777" w:rsidTr="00934F36">
        <w:trPr>
          <w:trHeight w:val="446"/>
        </w:trPr>
        <w:tc>
          <w:tcPr>
            <w:tcW w:w="2127" w:type="dxa"/>
            <w:tcBorders>
              <w:top w:val="nil"/>
              <w:left w:val="single" w:sz="8" w:space="0" w:color="0A0000"/>
              <w:bottom w:val="single" w:sz="8" w:space="0" w:color="0A0000"/>
              <w:right w:val="single" w:sz="8" w:space="0" w:color="0A0000"/>
            </w:tcBorders>
            <w:shd w:val="clear" w:color="auto" w:fill="auto"/>
            <w:tcMar>
              <w:top w:w="28" w:type="dxa"/>
              <w:left w:w="102" w:type="dxa"/>
              <w:bottom w:w="28" w:type="dxa"/>
              <w:right w:w="102" w:type="dxa"/>
            </w:tcMar>
            <w:hideMark/>
          </w:tcPr>
          <w:p w14:paraId="2ECA565D" w14:textId="77777777" w:rsidR="002E328D" w:rsidRPr="004E0980" w:rsidRDefault="002E328D" w:rsidP="009971A6">
            <w:pPr>
              <w:snapToGrid w:val="0"/>
              <w:spacing w:after="0" w:line="240" w:lineRule="auto"/>
              <w:textAlignment w:val="baseline"/>
              <w:rPr>
                <w:rFonts w:ascii="Minion Pro" w:eastAsia="Calibri" w:hAnsi="Minion Pro" w:cs="Arial"/>
                <w:b/>
                <w:bCs/>
                <w:color w:val="000000"/>
                <w:sz w:val="20"/>
                <w:szCs w:val="20"/>
                <w:lang w:val="it-IT"/>
              </w:rPr>
            </w:pPr>
            <w:r w:rsidRPr="004E0980">
              <w:rPr>
                <w:rFonts w:ascii="Minion Pro" w:eastAsia="Calibri" w:hAnsi="Minion Pro" w:cs="Arial"/>
                <w:b/>
                <w:bCs/>
                <w:color w:val="000000"/>
                <w:sz w:val="20"/>
                <w:szCs w:val="20"/>
                <w:lang w:val="it-IT"/>
              </w:rPr>
              <w:t>Specific National rules</w:t>
            </w:r>
          </w:p>
        </w:tc>
        <w:tc>
          <w:tcPr>
            <w:tcW w:w="6894"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hideMark/>
          </w:tcPr>
          <w:p w14:paraId="5E838634" w14:textId="77777777" w:rsidR="00B7785D" w:rsidRPr="006E6637" w:rsidRDefault="00B7785D" w:rsidP="00B7785D">
            <w:pPr>
              <w:snapToGrid w:val="0"/>
              <w:spacing w:after="0" w:line="240" w:lineRule="auto"/>
              <w:textAlignment w:val="baseline"/>
              <w:rPr>
                <w:rFonts w:ascii="Minion Pro" w:eastAsia="Calibri" w:hAnsi="Minion Pro" w:cs="Arial"/>
                <w:color w:val="000000"/>
                <w:sz w:val="20"/>
                <w:szCs w:val="20"/>
                <w:lang w:val="it-IT"/>
              </w:rPr>
            </w:pPr>
            <w:r w:rsidRPr="006E6637">
              <w:rPr>
                <w:rFonts w:ascii="Minion Pro" w:eastAsia="Calibri" w:hAnsi="Minion Pro" w:cs="Arial"/>
                <w:color w:val="000000"/>
                <w:sz w:val="20"/>
                <w:szCs w:val="20"/>
                <w:lang w:val="it-IT"/>
              </w:rPr>
              <w:t>Eligible for funding is consortia of the Serbian industrial and the research partners. Public funding is available to universities and scientific institutes. Companies cover their own project costs.</w:t>
            </w:r>
          </w:p>
          <w:p w14:paraId="76C05BB8" w14:textId="77777777" w:rsidR="00B7785D" w:rsidRPr="006E6637" w:rsidRDefault="00B7785D" w:rsidP="00B7785D">
            <w:pPr>
              <w:snapToGrid w:val="0"/>
              <w:spacing w:after="0" w:line="240" w:lineRule="auto"/>
              <w:textAlignment w:val="baseline"/>
              <w:rPr>
                <w:rFonts w:ascii="Minion Pro" w:eastAsia="Calibri" w:hAnsi="Minion Pro" w:cs="Arial"/>
                <w:color w:val="000000"/>
                <w:sz w:val="20"/>
                <w:szCs w:val="20"/>
                <w:lang w:val="it-IT"/>
              </w:rPr>
            </w:pPr>
            <w:r w:rsidRPr="006E6637">
              <w:rPr>
                <w:rFonts w:ascii="Minion Pro" w:eastAsia="Calibri" w:hAnsi="Minion Pro" w:cs="Arial"/>
                <w:color w:val="000000"/>
                <w:sz w:val="20"/>
                <w:szCs w:val="20"/>
                <w:lang w:val="it-IT"/>
              </w:rPr>
              <w:t>Projects must be aimed at commercially exploitable products, processes or services.</w:t>
            </w:r>
          </w:p>
          <w:p w14:paraId="4C8B9216" w14:textId="77777777" w:rsidR="00B7785D" w:rsidRPr="006E6637" w:rsidRDefault="00B7785D" w:rsidP="00B7785D">
            <w:pPr>
              <w:snapToGrid w:val="0"/>
              <w:spacing w:after="0" w:line="240" w:lineRule="auto"/>
              <w:textAlignment w:val="baseline"/>
              <w:rPr>
                <w:rFonts w:ascii="Minion Pro" w:eastAsia="Calibri" w:hAnsi="Minion Pro" w:cs="Arial"/>
                <w:color w:val="000000"/>
                <w:sz w:val="20"/>
                <w:szCs w:val="20"/>
                <w:lang w:val="it-IT"/>
              </w:rPr>
            </w:pPr>
            <w:r w:rsidRPr="006E6637">
              <w:rPr>
                <w:rFonts w:ascii="Minion Pro" w:eastAsia="Calibri" w:hAnsi="Minion Pro" w:cs="Arial"/>
                <w:color w:val="000000"/>
                <w:sz w:val="20"/>
                <w:szCs w:val="20"/>
                <w:lang w:val="it-IT"/>
              </w:rPr>
              <w:t xml:space="preserve">Project duration is up to 36 months. </w:t>
            </w:r>
          </w:p>
          <w:p w14:paraId="217033BB" w14:textId="77777777" w:rsidR="00B7785D" w:rsidRPr="006E6637" w:rsidRDefault="00B7785D" w:rsidP="00B7785D">
            <w:pPr>
              <w:snapToGrid w:val="0"/>
              <w:spacing w:after="0" w:line="240" w:lineRule="auto"/>
              <w:textAlignment w:val="baseline"/>
              <w:rPr>
                <w:rFonts w:ascii="Minion Pro" w:eastAsia="Calibri" w:hAnsi="Minion Pro" w:cs="Arial"/>
                <w:color w:val="000000"/>
                <w:sz w:val="20"/>
                <w:szCs w:val="20"/>
                <w:lang w:val="it-IT"/>
              </w:rPr>
            </w:pPr>
            <w:r w:rsidRPr="006E6637">
              <w:rPr>
                <w:rFonts w:ascii="Minion Pro" w:eastAsia="Calibri" w:hAnsi="Minion Pro" w:cs="Arial"/>
                <w:color w:val="000000"/>
                <w:sz w:val="20"/>
                <w:szCs w:val="20"/>
                <w:lang w:val="it-IT"/>
              </w:rPr>
              <w:t>After receiving an application, a formal 2-step evaluation is carried out according to the basic admin criteria (Ministry) and national criteria (done by national experts).</w:t>
            </w:r>
          </w:p>
          <w:p w14:paraId="687D4953" w14:textId="77777777" w:rsidR="00B7785D" w:rsidRPr="006E6637" w:rsidRDefault="00B7785D" w:rsidP="00B7785D">
            <w:pPr>
              <w:snapToGrid w:val="0"/>
              <w:spacing w:after="0" w:line="240" w:lineRule="auto"/>
              <w:textAlignment w:val="baseline"/>
              <w:rPr>
                <w:rFonts w:ascii="Minion Pro" w:eastAsia="Calibri" w:hAnsi="Minion Pro" w:cs="Arial"/>
                <w:color w:val="000000"/>
                <w:sz w:val="20"/>
                <w:szCs w:val="20"/>
                <w:lang w:val="it-IT"/>
              </w:rPr>
            </w:pPr>
            <w:r w:rsidRPr="006E6637">
              <w:rPr>
                <w:rFonts w:ascii="Minion Pro" w:eastAsia="Calibri" w:hAnsi="Minion Pro" w:cs="Arial"/>
                <w:color w:val="000000"/>
                <w:sz w:val="20"/>
                <w:szCs w:val="20"/>
                <w:lang w:val="it-IT"/>
              </w:rPr>
              <w:t>Rules, procedures, and other national criteria:</w:t>
            </w:r>
          </w:p>
          <w:p w14:paraId="7F94E3FB" w14:textId="2972DE6E" w:rsidR="002E328D" w:rsidRPr="006E6637" w:rsidRDefault="00B7785D" w:rsidP="00B7785D">
            <w:pPr>
              <w:snapToGrid w:val="0"/>
              <w:spacing w:after="0" w:line="240" w:lineRule="auto"/>
              <w:textAlignment w:val="baseline"/>
              <w:rPr>
                <w:rFonts w:ascii="Minion Pro" w:eastAsia="Calibri" w:hAnsi="Minion Pro" w:cs="Arial"/>
                <w:color w:val="000000"/>
                <w:sz w:val="20"/>
                <w:szCs w:val="20"/>
                <w:lang w:val="it-IT"/>
              </w:rPr>
            </w:pPr>
            <w:r w:rsidRPr="006E6637">
              <w:rPr>
                <w:rFonts w:ascii="Minion Pro" w:eastAsia="Calibri" w:hAnsi="Minion Pro" w:cs="Arial"/>
                <w:color w:val="000000"/>
                <w:sz w:val="20"/>
                <w:szCs w:val="20"/>
                <w:lang w:val="it-IT"/>
              </w:rPr>
              <w:t>https://www.nitra.gov.rs/cir/medunarodna-saradnja/multilateralni-programi-saradnje</w:t>
            </w:r>
          </w:p>
        </w:tc>
      </w:tr>
      <w:tr w:rsidR="002E328D" w:rsidRPr="006E6637" w14:paraId="19DCB995" w14:textId="77777777" w:rsidTr="00934F36">
        <w:trPr>
          <w:trHeight w:val="753"/>
        </w:trPr>
        <w:tc>
          <w:tcPr>
            <w:tcW w:w="2127" w:type="dxa"/>
            <w:tcBorders>
              <w:top w:val="nil"/>
              <w:left w:val="single" w:sz="8" w:space="0" w:color="0A0000"/>
              <w:bottom w:val="single" w:sz="8" w:space="0" w:color="0A0000"/>
              <w:right w:val="single" w:sz="8" w:space="0" w:color="0A0000"/>
            </w:tcBorders>
            <w:shd w:val="clear" w:color="auto" w:fill="auto"/>
            <w:tcMar>
              <w:top w:w="28" w:type="dxa"/>
              <w:left w:w="102" w:type="dxa"/>
              <w:bottom w:w="28" w:type="dxa"/>
              <w:right w:w="102" w:type="dxa"/>
            </w:tcMar>
            <w:hideMark/>
          </w:tcPr>
          <w:p w14:paraId="7389544C" w14:textId="77777777" w:rsidR="002E328D" w:rsidRPr="004E0980" w:rsidRDefault="002E328D" w:rsidP="009971A6">
            <w:pPr>
              <w:snapToGrid w:val="0"/>
              <w:spacing w:after="0" w:line="240" w:lineRule="auto"/>
              <w:textAlignment w:val="baseline"/>
              <w:rPr>
                <w:rFonts w:ascii="Minion Pro" w:eastAsia="Calibri" w:hAnsi="Minion Pro" w:cs="Arial"/>
                <w:b/>
                <w:bCs/>
                <w:color w:val="000000"/>
                <w:sz w:val="20"/>
                <w:szCs w:val="20"/>
                <w:lang w:val="it-IT"/>
              </w:rPr>
            </w:pPr>
            <w:r w:rsidRPr="004E0980">
              <w:rPr>
                <w:rFonts w:ascii="Minion Pro" w:eastAsia="Calibri" w:hAnsi="Minion Pro" w:cs="Arial"/>
                <w:b/>
                <w:bCs/>
                <w:color w:val="000000"/>
                <w:sz w:val="20"/>
                <w:szCs w:val="20"/>
                <w:lang w:val="it-IT"/>
              </w:rPr>
              <w:t>Eligible costs and funding rates</w:t>
            </w:r>
          </w:p>
        </w:tc>
        <w:tc>
          <w:tcPr>
            <w:tcW w:w="6894"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hideMark/>
          </w:tcPr>
          <w:p w14:paraId="7673EEED" w14:textId="77777777" w:rsidR="002E328D" w:rsidRPr="006E6637" w:rsidRDefault="002E328D" w:rsidP="009971A6">
            <w:pPr>
              <w:snapToGrid w:val="0"/>
              <w:spacing w:line="240" w:lineRule="auto"/>
              <w:textAlignment w:val="baseline"/>
              <w:rPr>
                <w:rFonts w:ascii="Minion Pro" w:eastAsia="Calibri" w:hAnsi="Minion Pro" w:cs="Arial"/>
                <w:color w:val="000000"/>
                <w:sz w:val="20"/>
                <w:szCs w:val="20"/>
                <w:lang w:val="it-IT"/>
              </w:rPr>
            </w:pPr>
            <w:r w:rsidRPr="006E6637">
              <w:rPr>
                <w:rFonts w:ascii="Minion Pro" w:eastAsia="Calibri" w:hAnsi="Minion Pro" w:cs="Arial"/>
                <w:color w:val="000000"/>
                <w:sz w:val="20"/>
                <w:szCs w:val="20"/>
                <w:lang w:val="it-IT"/>
              </w:rPr>
              <w:t>Eligible costs are salaries, equipment costs (amortization), travel costs, other development costs.</w:t>
            </w:r>
          </w:p>
          <w:p w14:paraId="58A1FC19" w14:textId="77777777" w:rsidR="002E328D" w:rsidRPr="006E6637" w:rsidRDefault="002E328D" w:rsidP="009971A6">
            <w:pPr>
              <w:snapToGrid w:val="0"/>
              <w:spacing w:after="0" w:line="240" w:lineRule="auto"/>
              <w:textAlignment w:val="baseline"/>
              <w:rPr>
                <w:rFonts w:ascii="Minion Pro" w:eastAsia="Calibri" w:hAnsi="Minion Pro" w:cs="Arial"/>
                <w:color w:val="000000"/>
                <w:sz w:val="20"/>
                <w:szCs w:val="20"/>
                <w:lang w:val="it-IT"/>
              </w:rPr>
            </w:pPr>
            <w:r w:rsidRPr="006E6637">
              <w:rPr>
                <w:rFonts w:ascii="Minion Pro" w:eastAsia="Calibri" w:hAnsi="Minion Pro" w:cs="Arial"/>
                <w:color w:val="000000"/>
                <w:sz w:val="20"/>
                <w:szCs w:val="20"/>
                <w:lang w:val="it-IT"/>
              </w:rPr>
              <w:t>Max 50% of total project costs.</w:t>
            </w:r>
          </w:p>
          <w:p w14:paraId="59512A9D" w14:textId="77777777" w:rsidR="002E328D" w:rsidRPr="006E6637" w:rsidRDefault="002E328D" w:rsidP="009971A6">
            <w:pPr>
              <w:snapToGrid w:val="0"/>
              <w:spacing w:after="0" w:line="240" w:lineRule="auto"/>
              <w:textAlignment w:val="baseline"/>
              <w:rPr>
                <w:rFonts w:ascii="Minion Pro" w:eastAsia="Calibri" w:hAnsi="Minion Pro" w:cs="Arial"/>
                <w:color w:val="000000"/>
                <w:sz w:val="20"/>
                <w:szCs w:val="20"/>
                <w:lang w:val="it-IT"/>
              </w:rPr>
            </w:pPr>
            <w:r w:rsidRPr="006E6637">
              <w:rPr>
                <w:rFonts w:ascii="Minion Pro" w:eastAsia="Calibri" w:hAnsi="Minion Pro" w:cs="Arial"/>
                <w:color w:val="000000"/>
                <w:sz w:val="20"/>
                <w:szCs w:val="20"/>
                <w:lang w:val="it-IT"/>
              </w:rPr>
              <w:t>Maximal amount per project of 150.000 €.</w:t>
            </w:r>
          </w:p>
        </w:tc>
      </w:tr>
      <w:tr w:rsidR="002E328D" w:rsidRPr="006E6637" w14:paraId="275C5075" w14:textId="77777777" w:rsidTr="00934F36">
        <w:trPr>
          <w:trHeight w:val="651"/>
        </w:trPr>
        <w:tc>
          <w:tcPr>
            <w:tcW w:w="2127" w:type="dxa"/>
            <w:tcBorders>
              <w:top w:val="nil"/>
              <w:left w:val="single" w:sz="8" w:space="0" w:color="0A0000"/>
              <w:bottom w:val="single" w:sz="8" w:space="0" w:color="0A0000"/>
              <w:right w:val="single" w:sz="8" w:space="0" w:color="0A0000"/>
            </w:tcBorders>
            <w:shd w:val="clear" w:color="auto" w:fill="auto"/>
            <w:tcMar>
              <w:top w:w="28" w:type="dxa"/>
              <w:left w:w="102" w:type="dxa"/>
              <w:bottom w:w="28" w:type="dxa"/>
              <w:right w:w="102" w:type="dxa"/>
            </w:tcMar>
            <w:hideMark/>
          </w:tcPr>
          <w:p w14:paraId="43C835DC" w14:textId="77777777" w:rsidR="002E328D" w:rsidRPr="004E0980" w:rsidRDefault="002E328D" w:rsidP="009971A6">
            <w:pPr>
              <w:snapToGrid w:val="0"/>
              <w:spacing w:after="0" w:line="240" w:lineRule="auto"/>
              <w:textAlignment w:val="baseline"/>
              <w:rPr>
                <w:rFonts w:ascii="Minion Pro" w:eastAsia="Calibri" w:hAnsi="Minion Pro" w:cs="Arial"/>
                <w:b/>
                <w:bCs/>
                <w:color w:val="000000"/>
                <w:sz w:val="20"/>
                <w:szCs w:val="20"/>
                <w:lang w:val="it-IT"/>
              </w:rPr>
            </w:pPr>
            <w:r w:rsidRPr="004E0980">
              <w:rPr>
                <w:rFonts w:ascii="Minion Pro" w:eastAsia="Calibri" w:hAnsi="Minion Pro" w:cs="Arial"/>
                <w:b/>
                <w:bCs/>
                <w:color w:val="000000"/>
                <w:sz w:val="20"/>
                <w:szCs w:val="20"/>
                <w:lang w:val="it-IT"/>
              </w:rPr>
              <w:t>Additional documents required</w:t>
            </w:r>
          </w:p>
        </w:tc>
        <w:tc>
          <w:tcPr>
            <w:tcW w:w="6894"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hideMark/>
          </w:tcPr>
          <w:p w14:paraId="72C7239E" w14:textId="77777777" w:rsidR="002E328D" w:rsidRPr="006E6637" w:rsidRDefault="002E328D" w:rsidP="009971A6">
            <w:pPr>
              <w:snapToGrid w:val="0"/>
              <w:spacing w:after="0" w:line="240" w:lineRule="auto"/>
              <w:textAlignment w:val="baseline"/>
              <w:rPr>
                <w:rFonts w:ascii="Minion Pro" w:eastAsia="Calibri" w:hAnsi="Minion Pro" w:cs="Arial"/>
                <w:color w:val="000000"/>
                <w:sz w:val="20"/>
                <w:szCs w:val="20"/>
                <w:lang w:val="it-IT"/>
              </w:rPr>
            </w:pPr>
            <w:r w:rsidRPr="006E6637">
              <w:rPr>
                <w:rFonts w:ascii="Minion Pro" w:eastAsia="Calibri" w:hAnsi="Minion Pro" w:cs="Arial"/>
                <w:color w:val="000000"/>
                <w:sz w:val="20"/>
                <w:szCs w:val="20"/>
                <w:lang w:val="it-IT"/>
              </w:rPr>
              <w:t>National full project proposal</w:t>
            </w:r>
          </w:p>
          <w:p w14:paraId="5CAE5769" w14:textId="77777777" w:rsidR="002E328D" w:rsidRPr="006E6637" w:rsidRDefault="002E328D" w:rsidP="009971A6">
            <w:pPr>
              <w:snapToGrid w:val="0"/>
              <w:spacing w:after="0" w:line="240" w:lineRule="auto"/>
              <w:textAlignment w:val="baseline"/>
              <w:rPr>
                <w:rFonts w:ascii="Minion Pro" w:eastAsia="Calibri" w:hAnsi="Minion Pro" w:cs="Arial"/>
                <w:color w:val="000000"/>
                <w:sz w:val="20"/>
                <w:szCs w:val="20"/>
                <w:lang w:val="it-IT"/>
              </w:rPr>
            </w:pPr>
            <w:r w:rsidRPr="006E6637">
              <w:rPr>
                <w:rFonts w:ascii="Minion Pro" w:eastAsia="Calibri" w:hAnsi="Minion Pro" w:cs="Arial"/>
                <w:color w:val="000000"/>
                <w:sz w:val="20"/>
                <w:szCs w:val="20"/>
                <w:lang w:val="it-IT"/>
              </w:rPr>
              <w:t>Consortium Agreement</w:t>
            </w:r>
          </w:p>
        </w:tc>
      </w:tr>
      <w:tr w:rsidR="002E328D" w:rsidRPr="006E6637" w14:paraId="1C97D1E1" w14:textId="77777777" w:rsidTr="00934F36">
        <w:trPr>
          <w:trHeight w:val="718"/>
        </w:trPr>
        <w:tc>
          <w:tcPr>
            <w:tcW w:w="2127" w:type="dxa"/>
            <w:tcBorders>
              <w:top w:val="nil"/>
              <w:left w:val="single" w:sz="8" w:space="0" w:color="0A0000"/>
              <w:bottom w:val="single" w:sz="8" w:space="0" w:color="0A0000"/>
              <w:right w:val="single" w:sz="8" w:space="0" w:color="0A0000"/>
            </w:tcBorders>
            <w:shd w:val="clear" w:color="auto" w:fill="auto"/>
            <w:tcMar>
              <w:top w:w="28" w:type="dxa"/>
              <w:left w:w="102" w:type="dxa"/>
              <w:bottom w:w="28" w:type="dxa"/>
              <w:right w:w="102" w:type="dxa"/>
            </w:tcMar>
            <w:hideMark/>
          </w:tcPr>
          <w:p w14:paraId="1B874EE8" w14:textId="77777777" w:rsidR="002E328D" w:rsidRPr="004E0980" w:rsidRDefault="002E328D" w:rsidP="009971A6">
            <w:pPr>
              <w:snapToGrid w:val="0"/>
              <w:spacing w:after="0" w:line="240" w:lineRule="auto"/>
              <w:textAlignment w:val="baseline"/>
              <w:rPr>
                <w:rFonts w:ascii="Minion Pro" w:eastAsia="Calibri" w:hAnsi="Minion Pro" w:cs="Arial"/>
                <w:b/>
                <w:bCs/>
                <w:color w:val="000000"/>
                <w:sz w:val="20"/>
                <w:szCs w:val="20"/>
                <w:lang w:val="it-IT"/>
              </w:rPr>
            </w:pPr>
            <w:r w:rsidRPr="004E0980">
              <w:rPr>
                <w:rFonts w:ascii="Minion Pro" w:eastAsia="Calibri" w:hAnsi="Minion Pro" w:cs="Arial"/>
                <w:b/>
                <w:bCs/>
                <w:color w:val="000000"/>
                <w:sz w:val="20"/>
                <w:szCs w:val="20"/>
                <w:lang w:val="it-IT"/>
              </w:rPr>
              <w:t>Contact persons</w:t>
            </w:r>
          </w:p>
        </w:tc>
        <w:tc>
          <w:tcPr>
            <w:tcW w:w="6894"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hideMark/>
          </w:tcPr>
          <w:p w14:paraId="30EAC8D0" w14:textId="77777777" w:rsidR="002E328D" w:rsidRPr="006E6637" w:rsidRDefault="002E328D" w:rsidP="009971A6">
            <w:pPr>
              <w:snapToGrid w:val="0"/>
              <w:spacing w:after="0" w:line="240" w:lineRule="auto"/>
              <w:textAlignment w:val="baseline"/>
              <w:rPr>
                <w:rFonts w:ascii="Minion Pro" w:eastAsia="Calibri" w:hAnsi="Minion Pro" w:cs="Arial"/>
                <w:color w:val="000000"/>
                <w:sz w:val="20"/>
                <w:szCs w:val="20"/>
                <w:lang w:val="it-IT"/>
              </w:rPr>
            </w:pPr>
            <w:r w:rsidRPr="006E6637">
              <w:rPr>
                <w:rFonts w:ascii="Minion Pro" w:eastAsia="Calibri" w:hAnsi="Minion Pro" w:cs="Arial"/>
                <w:color w:val="000000"/>
                <w:sz w:val="20"/>
                <w:szCs w:val="20"/>
                <w:lang w:val="it-IT"/>
              </w:rPr>
              <w:t>Snežana Omić</w:t>
            </w:r>
          </w:p>
          <w:p w14:paraId="3A26A5AF" w14:textId="77777777" w:rsidR="002E328D" w:rsidRPr="006E6637" w:rsidRDefault="002E328D" w:rsidP="009971A6">
            <w:pPr>
              <w:snapToGrid w:val="0"/>
              <w:spacing w:after="0" w:line="240" w:lineRule="auto"/>
              <w:textAlignment w:val="baseline"/>
              <w:rPr>
                <w:rFonts w:ascii="Minion Pro" w:eastAsia="Calibri" w:hAnsi="Minion Pro" w:cs="Arial"/>
                <w:color w:val="000000"/>
                <w:sz w:val="20"/>
                <w:szCs w:val="20"/>
                <w:lang w:val="it-IT"/>
              </w:rPr>
            </w:pPr>
            <w:r w:rsidRPr="006E6637">
              <w:rPr>
                <w:rFonts w:ascii="Minion Pro" w:eastAsia="Calibri" w:hAnsi="Minion Pro" w:cs="Arial"/>
                <w:color w:val="000000"/>
                <w:sz w:val="20"/>
                <w:szCs w:val="20"/>
                <w:lang w:val="it-IT"/>
              </w:rPr>
              <w:t>Eureka NPC</w:t>
            </w:r>
          </w:p>
          <w:p w14:paraId="77AF0768" w14:textId="0815DC8B" w:rsidR="002E328D" w:rsidRPr="006E6637" w:rsidRDefault="002E328D" w:rsidP="009971A6">
            <w:pPr>
              <w:snapToGrid w:val="0"/>
              <w:spacing w:after="0" w:line="240" w:lineRule="auto"/>
              <w:textAlignment w:val="baseline"/>
              <w:rPr>
                <w:rFonts w:ascii="Minion Pro" w:eastAsia="Calibri" w:hAnsi="Minion Pro" w:cs="Arial"/>
                <w:color w:val="000000"/>
                <w:sz w:val="20"/>
                <w:szCs w:val="20"/>
                <w:lang w:val="it-IT"/>
              </w:rPr>
            </w:pPr>
            <w:r w:rsidRPr="006E6637">
              <w:rPr>
                <w:rFonts w:ascii="Minion Pro" w:eastAsia="Calibri" w:hAnsi="Minion Pro" w:cs="Arial"/>
                <w:color w:val="000000"/>
                <w:sz w:val="20"/>
                <w:szCs w:val="20"/>
                <w:lang w:val="it-IT"/>
              </w:rPr>
              <w:t xml:space="preserve">E-mail: </w:t>
            </w:r>
            <w:r w:rsidR="00641A06" w:rsidRPr="003D6D1C">
              <w:rPr>
                <w:rFonts w:ascii="Minion Pro" w:eastAsia="Calibri" w:hAnsi="Minion Pro" w:cs="Arial"/>
                <w:color w:val="000000"/>
                <w:sz w:val="20"/>
                <w:szCs w:val="20"/>
                <w:lang w:val="it-IT"/>
              </w:rPr>
              <w:t xml:space="preserve">snezana.omic@nitra.gov.rs </w:t>
            </w:r>
            <w:r w:rsidRPr="006E6637">
              <w:rPr>
                <w:rFonts w:ascii="Minion Pro" w:eastAsia="Calibri" w:hAnsi="Minion Pro" w:cs="Arial"/>
                <w:color w:val="000000"/>
                <w:sz w:val="20"/>
                <w:szCs w:val="20"/>
                <w:lang w:val="it-IT"/>
              </w:rPr>
              <w:fldChar w:fldCharType="begin"/>
            </w:r>
            <w:r w:rsidRPr="006E6637">
              <w:rPr>
                <w:rFonts w:ascii="Minion Pro" w:eastAsia="Calibri" w:hAnsi="Minion Pro" w:cs="Arial"/>
                <w:color w:val="000000"/>
                <w:sz w:val="20"/>
                <w:szCs w:val="20"/>
                <w:lang w:val="it-IT"/>
              </w:rPr>
              <w:fldChar w:fldCharType="separate"/>
            </w:r>
            <w:r w:rsidRPr="006E6637">
              <w:rPr>
                <w:color w:val="000000"/>
                <w:lang w:val="it-IT"/>
              </w:rPr>
              <w:t>snezana.omic@mpn.gov.rs</w:t>
            </w:r>
            <w:r w:rsidRPr="006E6637">
              <w:rPr>
                <w:color w:val="000000"/>
                <w:lang w:val="it-IT"/>
              </w:rPr>
              <w:fldChar w:fldCharType="end"/>
            </w:r>
          </w:p>
          <w:p w14:paraId="10BC2303" w14:textId="77777777" w:rsidR="002E328D" w:rsidRPr="006E6637" w:rsidRDefault="002E328D" w:rsidP="009971A6">
            <w:pPr>
              <w:snapToGrid w:val="0"/>
              <w:spacing w:after="0" w:line="240" w:lineRule="auto"/>
              <w:textAlignment w:val="baseline"/>
              <w:rPr>
                <w:rFonts w:ascii="Minion Pro" w:eastAsia="Calibri" w:hAnsi="Minion Pro" w:cs="Arial"/>
                <w:color w:val="000000"/>
                <w:sz w:val="20"/>
                <w:szCs w:val="20"/>
                <w:lang w:val="it-IT"/>
              </w:rPr>
            </w:pPr>
            <w:r w:rsidRPr="006E6637">
              <w:rPr>
                <w:rFonts w:ascii="Minion Pro" w:eastAsia="Calibri" w:hAnsi="Minion Pro" w:cs="Arial"/>
                <w:color w:val="000000"/>
                <w:sz w:val="20"/>
                <w:szCs w:val="20"/>
                <w:lang w:val="it-IT"/>
              </w:rPr>
              <w:t>Phone: +381 11 3616 589</w:t>
            </w:r>
          </w:p>
        </w:tc>
      </w:tr>
    </w:tbl>
    <w:p w14:paraId="683E32EB" w14:textId="35344DC6" w:rsidR="002E328D" w:rsidRDefault="002E328D">
      <w:pPr>
        <w:rPr>
          <w:rFonts w:eastAsia="Times New Roman"/>
          <w:b/>
          <w:bCs/>
          <w:sz w:val="24"/>
          <w:szCs w:val="24"/>
          <w:lang w:val="pl-PL"/>
        </w:rPr>
      </w:pPr>
    </w:p>
    <w:p w14:paraId="2C654620" w14:textId="77777777" w:rsidR="004629E6" w:rsidRPr="006E6637" w:rsidRDefault="004629E6">
      <w:pPr>
        <w:rPr>
          <w:rFonts w:eastAsia="Times New Roman"/>
          <w:b/>
          <w:bCs/>
          <w:sz w:val="24"/>
          <w:szCs w:val="24"/>
          <w:lang w:val="pl-PL"/>
        </w:rPr>
      </w:pPr>
    </w:p>
    <w:tbl>
      <w:tblPr>
        <w:tblW w:w="0" w:type="auto"/>
        <w:tblInd w:w="-5" w:type="dxa"/>
        <w:tblCellMar>
          <w:left w:w="0" w:type="dxa"/>
          <w:right w:w="0" w:type="dxa"/>
        </w:tblCellMar>
        <w:tblLook w:val="04A0" w:firstRow="1" w:lastRow="0" w:firstColumn="1" w:lastColumn="0" w:noHBand="0" w:noVBand="1"/>
      </w:tblPr>
      <w:tblGrid>
        <w:gridCol w:w="2127"/>
        <w:gridCol w:w="6894"/>
      </w:tblGrid>
      <w:tr w:rsidR="00426D09" w:rsidRPr="006E6637" w14:paraId="50C90D10" w14:textId="77777777" w:rsidTr="0045243F">
        <w:trPr>
          <w:trHeight w:val="388"/>
        </w:trPr>
        <w:tc>
          <w:tcPr>
            <w:tcW w:w="9021" w:type="dxa"/>
            <w:gridSpan w:val="2"/>
            <w:tcBorders>
              <w:top w:val="single" w:sz="8" w:space="0" w:color="0A0000"/>
              <w:left w:val="single" w:sz="8" w:space="0" w:color="0A0000"/>
              <w:bottom w:val="single" w:sz="8" w:space="0" w:color="0A0000"/>
              <w:right w:val="single" w:sz="8" w:space="0" w:color="0A0000"/>
            </w:tcBorders>
            <w:shd w:val="clear" w:color="auto" w:fill="F2F2F2"/>
            <w:tcMar>
              <w:top w:w="28" w:type="dxa"/>
              <w:left w:w="102" w:type="dxa"/>
              <w:bottom w:w="28" w:type="dxa"/>
              <w:right w:w="102" w:type="dxa"/>
            </w:tcMar>
            <w:hideMark/>
          </w:tcPr>
          <w:p w14:paraId="7BC1B1A5" w14:textId="0CD518B4" w:rsidR="00426D09" w:rsidRPr="008F6A26" w:rsidRDefault="00426D09" w:rsidP="008F6A26">
            <w:pPr>
              <w:spacing w:after="0" w:line="240" w:lineRule="auto"/>
              <w:rPr>
                <w:rFonts w:ascii="Minion Pro" w:eastAsia="Calibri" w:hAnsi="Minion Pro"/>
              </w:rPr>
            </w:pPr>
            <w:r w:rsidRPr="008F6A26">
              <w:rPr>
                <w:rFonts w:ascii="Minion Pro" w:eastAsia="Times New Roman" w:hAnsi="Minion Pro"/>
                <w:b/>
                <w:bCs/>
                <w:sz w:val="24"/>
                <w:szCs w:val="24"/>
                <w:lang w:val="pl-PL"/>
              </w:rPr>
              <w:br w:type="page"/>
            </w:r>
            <w:r w:rsidR="004E0980" w:rsidRPr="008F6A26">
              <w:rPr>
                <w:rFonts w:ascii="Minion Pro" w:eastAsia="Calibri" w:hAnsi="Minion Pro"/>
                <w:b/>
                <w:sz w:val="28"/>
                <w:szCs w:val="28"/>
              </w:rPr>
              <w:t>Türkiye</w:t>
            </w:r>
          </w:p>
        </w:tc>
      </w:tr>
      <w:tr w:rsidR="00426D09" w:rsidRPr="006E6637" w14:paraId="7847DB1F" w14:textId="77777777" w:rsidTr="00AE18C9">
        <w:trPr>
          <w:trHeight w:val="446"/>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4C06FE0C" w14:textId="77777777" w:rsidR="00426D09" w:rsidRPr="008F6A26" w:rsidRDefault="00426D09" w:rsidP="009971A6">
            <w:pPr>
              <w:snapToGrid w:val="0"/>
              <w:spacing w:after="0" w:line="240" w:lineRule="auto"/>
              <w:textAlignment w:val="baseline"/>
              <w:rPr>
                <w:rFonts w:ascii="Minion Pro" w:eastAsia="Calibri" w:hAnsi="Minion Pro" w:cs="Arial"/>
                <w:b/>
                <w:bCs/>
                <w:color w:val="000000"/>
                <w:sz w:val="20"/>
                <w:szCs w:val="20"/>
              </w:rPr>
            </w:pPr>
            <w:r w:rsidRPr="008F6A26">
              <w:rPr>
                <w:rFonts w:ascii="Minion Pro" w:eastAsia="Calibri" w:hAnsi="Minion Pro" w:cs="Arial"/>
                <w:b/>
                <w:bCs/>
                <w:color w:val="000000"/>
                <w:sz w:val="20"/>
                <w:szCs w:val="20"/>
              </w:rPr>
              <w:t>Topics of Interest</w:t>
            </w:r>
          </w:p>
        </w:tc>
        <w:tc>
          <w:tcPr>
            <w:tcW w:w="6894"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tcPr>
          <w:p w14:paraId="434CE707" w14:textId="0C221601" w:rsidR="00426D09" w:rsidRPr="00F54A3B" w:rsidRDefault="00DF2710" w:rsidP="009971A6">
            <w:pPr>
              <w:snapToGrid w:val="0"/>
              <w:spacing w:after="0" w:line="240" w:lineRule="auto"/>
              <w:textAlignment w:val="baseline"/>
              <w:rPr>
                <w:rFonts w:ascii="Minion Pro" w:eastAsia="Calibri" w:hAnsi="Minion Pro" w:cs="Arial"/>
                <w:sz w:val="20"/>
                <w:szCs w:val="20"/>
                <w:lang w:val="it-IT"/>
              </w:rPr>
            </w:pPr>
            <w:r w:rsidRPr="00F54A3B">
              <w:rPr>
                <w:rFonts w:ascii="Minion Pro" w:eastAsia="Calibri" w:hAnsi="Minion Pro" w:cs="Arial"/>
                <w:sz w:val="20"/>
                <w:szCs w:val="20"/>
              </w:rPr>
              <w:t>Bottom-up call with no thematic restrictions</w:t>
            </w:r>
          </w:p>
        </w:tc>
      </w:tr>
      <w:tr w:rsidR="00426D09" w:rsidRPr="006E6637" w14:paraId="23AF9CF3" w14:textId="77777777" w:rsidTr="00AE18C9">
        <w:trPr>
          <w:trHeight w:val="446"/>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77AE1D75" w14:textId="77777777" w:rsidR="00426D09" w:rsidRPr="008F6A26" w:rsidRDefault="00426D09" w:rsidP="009971A6">
            <w:pPr>
              <w:snapToGrid w:val="0"/>
              <w:spacing w:after="0" w:line="240" w:lineRule="auto"/>
              <w:textAlignment w:val="baseline"/>
              <w:rPr>
                <w:rFonts w:ascii="Minion Pro" w:eastAsia="Calibri" w:hAnsi="Minion Pro" w:cs="Arial"/>
                <w:b/>
                <w:bCs/>
                <w:color w:val="000000"/>
                <w:sz w:val="20"/>
                <w:szCs w:val="20"/>
              </w:rPr>
            </w:pPr>
            <w:r w:rsidRPr="008F6A26">
              <w:rPr>
                <w:rFonts w:ascii="Minion Pro" w:eastAsia="Calibri" w:hAnsi="Minion Pro" w:cs="Arial"/>
                <w:b/>
                <w:bCs/>
                <w:color w:val="000000"/>
                <w:sz w:val="20"/>
                <w:szCs w:val="20"/>
              </w:rPr>
              <w:t>Timeline</w:t>
            </w:r>
          </w:p>
        </w:tc>
        <w:tc>
          <w:tcPr>
            <w:tcW w:w="6894"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tcPr>
          <w:p w14:paraId="6DAD129A" w14:textId="6C9E8923" w:rsidR="00426D09" w:rsidRPr="00F54A3B" w:rsidRDefault="00F54A3B" w:rsidP="009971A6">
            <w:pPr>
              <w:snapToGrid w:val="0"/>
              <w:spacing w:after="0" w:line="240" w:lineRule="auto"/>
              <w:textAlignment w:val="baseline"/>
              <w:rPr>
                <w:rFonts w:ascii="Minion Pro" w:eastAsia="Calibri" w:hAnsi="Minion Pro" w:cs="Arial"/>
                <w:sz w:val="20"/>
                <w:szCs w:val="20"/>
                <w:lang w:val="it-IT"/>
              </w:rPr>
            </w:pPr>
            <w:r w:rsidRPr="00F54A3B">
              <w:rPr>
                <w:rFonts w:ascii="Minion Pro" w:eastAsia="Calibri" w:hAnsi="Minion Pro" w:cs="Arial"/>
                <w:sz w:val="20"/>
                <w:szCs w:val="20"/>
              </w:rPr>
              <w:t>Turkish applicants must complete the national application by the 24th of June, 2024.</w:t>
            </w:r>
          </w:p>
        </w:tc>
      </w:tr>
      <w:tr w:rsidR="00426D09" w:rsidRPr="006E6637" w14:paraId="16FC68FE" w14:textId="77777777" w:rsidTr="00AE18C9">
        <w:trPr>
          <w:trHeight w:val="446"/>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2324EB9F" w14:textId="77777777" w:rsidR="00426D09" w:rsidRPr="008F6A26" w:rsidRDefault="00426D09" w:rsidP="009971A6">
            <w:pPr>
              <w:snapToGrid w:val="0"/>
              <w:spacing w:after="0" w:line="240" w:lineRule="auto"/>
              <w:textAlignment w:val="baseline"/>
              <w:rPr>
                <w:rFonts w:ascii="Minion Pro" w:eastAsia="Calibri" w:hAnsi="Minion Pro" w:cs="Arial"/>
                <w:b/>
                <w:bCs/>
                <w:color w:val="000000"/>
                <w:sz w:val="20"/>
                <w:szCs w:val="20"/>
              </w:rPr>
            </w:pPr>
            <w:r w:rsidRPr="008F6A26">
              <w:rPr>
                <w:rFonts w:ascii="Minion Pro" w:eastAsia="Calibri" w:hAnsi="Minion Pro" w:cs="Arial"/>
                <w:b/>
                <w:bCs/>
                <w:color w:val="000000"/>
                <w:sz w:val="20"/>
                <w:szCs w:val="20"/>
              </w:rPr>
              <w:t>Budget</w:t>
            </w:r>
          </w:p>
        </w:tc>
        <w:tc>
          <w:tcPr>
            <w:tcW w:w="6894"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tcPr>
          <w:p w14:paraId="5A700854" w14:textId="1992C103" w:rsidR="00426D09" w:rsidRPr="00F54A3B" w:rsidRDefault="00E870A7" w:rsidP="009971A6">
            <w:pPr>
              <w:snapToGrid w:val="0"/>
              <w:spacing w:after="0" w:line="240" w:lineRule="auto"/>
              <w:textAlignment w:val="baseline"/>
              <w:rPr>
                <w:rFonts w:ascii="Minion Pro" w:eastAsia="Calibri" w:hAnsi="Minion Pro" w:cs="Arial"/>
                <w:sz w:val="20"/>
                <w:szCs w:val="20"/>
                <w:lang w:val="it-IT"/>
              </w:rPr>
            </w:pPr>
            <w:r w:rsidRPr="00F54A3B">
              <w:rPr>
                <w:rFonts w:ascii="Minion Pro" w:eastAsia="Calibri" w:hAnsi="Minion Pro" w:cs="Arial"/>
                <w:sz w:val="20"/>
                <w:szCs w:val="20"/>
                <w:lang w:val="it-IT"/>
              </w:rPr>
              <w:t>Open budget</w:t>
            </w:r>
          </w:p>
        </w:tc>
      </w:tr>
      <w:tr w:rsidR="00426D09" w:rsidRPr="006E6637" w14:paraId="61509A77" w14:textId="77777777" w:rsidTr="00AE18C9">
        <w:trPr>
          <w:trHeight w:val="446"/>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hideMark/>
          </w:tcPr>
          <w:p w14:paraId="6C549005" w14:textId="77777777" w:rsidR="00426D09" w:rsidRPr="008F6A26" w:rsidRDefault="00426D09" w:rsidP="009971A6">
            <w:pPr>
              <w:snapToGrid w:val="0"/>
              <w:spacing w:after="0" w:line="240" w:lineRule="auto"/>
              <w:textAlignment w:val="baseline"/>
              <w:rPr>
                <w:rFonts w:ascii="Minion Pro" w:eastAsia="Calibri" w:hAnsi="Minion Pro" w:cs="Arial"/>
                <w:b/>
                <w:bCs/>
                <w:color w:val="000000"/>
                <w:sz w:val="20"/>
                <w:szCs w:val="20"/>
              </w:rPr>
            </w:pPr>
            <w:r w:rsidRPr="008F6A26">
              <w:rPr>
                <w:rFonts w:ascii="Minion Pro" w:eastAsia="Calibri" w:hAnsi="Minion Pro" w:cs="Arial"/>
                <w:b/>
                <w:bCs/>
                <w:color w:val="000000"/>
                <w:sz w:val="20"/>
                <w:szCs w:val="20"/>
              </w:rPr>
              <w:t>Specific National rules</w:t>
            </w:r>
          </w:p>
        </w:tc>
        <w:tc>
          <w:tcPr>
            <w:tcW w:w="6894"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tcPr>
          <w:p w14:paraId="0325EF0E" w14:textId="40618B12" w:rsidR="00426D09" w:rsidRPr="00F54A3B" w:rsidRDefault="00A73F07" w:rsidP="001B25F6">
            <w:pPr>
              <w:snapToGrid w:val="0"/>
              <w:spacing w:after="0" w:line="240" w:lineRule="auto"/>
              <w:textAlignment w:val="baseline"/>
              <w:rPr>
                <w:rFonts w:ascii="Minion Pro" w:eastAsia="Calibri" w:hAnsi="Minion Pro" w:cs="Arial"/>
                <w:sz w:val="20"/>
                <w:szCs w:val="20"/>
                <w:lang w:val="it-IT"/>
              </w:rPr>
            </w:pPr>
            <w:r w:rsidRPr="00F54A3B">
              <w:rPr>
                <w:rFonts w:ascii="Minion Pro" w:hAnsi="Minion Pro" w:cstheme="minorHAnsi"/>
                <w:sz w:val="20"/>
                <w:szCs w:val="20"/>
              </w:rPr>
              <w:t xml:space="preserve">All companies which were established in accordance with Turkish law can apply for funding for their international projects. Only </w:t>
            </w:r>
            <w:r w:rsidRPr="00F54A3B">
              <w:rPr>
                <w:rFonts w:ascii="Minion Pro" w:hAnsi="Minion Pro" w:cstheme="minorHAnsi"/>
                <w:b/>
                <w:sz w:val="20"/>
                <w:szCs w:val="20"/>
              </w:rPr>
              <w:t>companies</w:t>
            </w:r>
            <w:r w:rsidRPr="00F54A3B">
              <w:rPr>
                <w:rFonts w:ascii="Minion Pro" w:hAnsi="Minion Pro" w:cstheme="minorHAnsi"/>
                <w:sz w:val="20"/>
                <w:szCs w:val="20"/>
              </w:rPr>
              <w:t xml:space="preserve"> participating in international projects are funded within this program but universities and research </w:t>
            </w:r>
            <w:proofErr w:type="spellStart"/>
            <w:r w:rsidRPr="00F54A3B">
              <w:rPr>
                <w:rFonts w:ascii="Minion Pro" w:hAnsi="Minion Pro" w:cstheme="minorHAnsi"/>
                <w:sz w:val="20"/>
                <w:szCs w:val="20"/>
              </w:rPr>
              <w:t>centers</w:t>
            </w:r>
            <w:proofErr w:type="spellEnd"/>
            <w:r w:rsidRPr="00F54A3B">
              <w:rPr>
                <w:rFonts w:ascii="Minion Pro" w:hAnsi="Minion Pro" w:cstheme="minorHAnsi"/>
                <w:sz w:val="20"/>
                <w:szCs w:val="20"/>
              </w:rPr>
              <w:t xml:space="preserve"> can be funded as subcontractors.</w:t>
            </w:r>
          </w:p>
        </w:tc>
      </w:tr>
      <w:tr w:rsidR="00426D09" w:rsidRPr="006E6637" w14:paraId="25D3CD34" w14:textId="77777777" w:rsidTr="00AE18C9">
        <w:trPr>
          <w:trHeight w:val="753"/>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hideMark/>
          </w:tcPr>
          <w:p w14:paraId="6C42B1C7" w14:textId="77777777" w:rsidR="00426D09" w:rsidRPr="008F6A26" w:rsidRDefault="00426D09" w:rsidP="009971A6">
            <w:pPr>
              <w:snapToGrid w:val="0"/>
              <w:spacing w:after="0" w:line="240" w:lineRule="auto"/>
              <w:textAlignment w:val="baseline"/>
              <w:rPr>
                <w:rFonts w:ascii="Minion Pro" w:eastAsia="Calibri" w:hAnsi="Minion Pro" w:cs="Arial"/>
                <w:b/>
                <w:bCs/>
                <w:color w:val="000000"/>
                <w:sz w:val="20"/>
                <w:szCs w:val="20"/>
              </w:rPr>
            </w:pPr>
            <w:r w:rsidRPr="008F6A26">
              <w:rPr>
                <w:rFonts w:ascii="Minion Pro" w:eastAsia="Calibri" w:hAnsi="Minion Pro" w:cs="Arial"/>
                <w:b/>
                <w:bCs/>
                <w:color w:val="000000"/>
                <w:sz w:val="20"/>
                <w:szCs w:val="20"/>
              </w:rPr>
              <w:t>Eligible costs and funding rates</w:t>
            </w:r>
          </w:p>
        </w:tc>
        <w:tc>
          <w:tcPr>
            <w:tcW w:w="6894"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tcPr>
          <w:p w14:paraId="32A60327" w14:textId="29C5F2D5" w:rsidR="00426D09" w:rsidRPr="00F54A3B" w:rsidRDefault="00195C5B" w:rsidP="00F54A3B">
            <w:pPr>
              <w:snapToGrid w:val="0"/>
              <w:spacing w:after="0" w:line="240" w:lineRule="auto"/>
              <w:textAlignment w:val="baseline"/>
              <w:rPr>
                <w:rFonts w:ascii="Minion Pro" w:eastAsia="Calibri" w:hAnsi="Minion Pro" w:cs="Arial"/>
                <w:sz w:val="20"/>
                <w:szCs w:val="20"/>
                <w:lang w:val="it-IT"/>
              </w:rPr>
            </w:pPr>
            <w:r w:rsidRPr="00F54A3B">
              <w:rPr>
                <w:rFonts w:ascii="Minion Pro" w:hAnsi="Minion Pro" w:cstheme="minorHAnsi"/>
                <w:sz w:val="20"/>
                <w:szCs w:val="20"/>
              </w:rPr>
              <w:t>Companies receive</w:t>
            </w:r>
            <w:r w:rsidR="00F54A3B">
              <w:rPr>
                <w:rFonts w:ascii="Minion Pro" w:hAnsi="Minion Pro" w:cstheme="minorHAnsi"/>
                <w:sz w:val="20"/>
                <w:szCs w:val="20"/>
              </w:rPr>
              <w:t xml:space="preserve"> a</w:t>
            </w:r>
            <w:r w:rsidRPr="00F54A3B">
              <w:rPr>
                <w:rFonts w:ascii="Minion Pro" w:hAnsi="Minion Pro" w:cstheme="minorHAnsi"/>
                <w:sz w:val="20"/>
                <w:szCs w:val="20"/>
              </w:rPr>
              <w:t xml:space="preserve"> certain percentage of their eligible costs as a grant. The percentage is 60% for large companies and 75% for SMEs.</w:t>
            </w:r>
          </w:p>
        </w:tc>
      </w:tr>
      <w:tr w:rsidR="00426D09" w:rsidRPr="006E6637" w14:paraId="05B143FF" w14:textId="77777777" w:rsidTr="00AE18C9">
        <w:trPr>
          <w:trHeight w:val="651"/>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hideMark/>
          </w:tcPr>
          <w:p w14:paraId="49741C28" w14:textId="77777777" w:rsidR="00426D09" w:rsidRPr="008F6A26" w:rsidRDefault="00426D09" w:rsidP="009971A6">
            <w:pPr>
              <w:snapToGrid w:val="0"/>
              <w:spacing w:after="0" w:line="240" w:lineRule="auto"/>
              <w:textAlignment w:val="baseline"/>
              <w:rPr>
                <w:rFonts w:ascii="Minion Pro" w:eastAsia="Calibri" w:hAnsi="Minion Pro" w:cs="Arial"/>
                <w:b/>
                <w:bCs/>
                <w:color w:val="000000"/>
                <w:sz w:val="20"/>
                <w:szCs w:val="20"/>
              </w:rPr>
            </w:pPr>
            <w:r w:rsidRPr="008F6A26">
              <w:rPr>
                <w:rFonts w:ascii="Minion Pro" w:eastAsia="Calibri" w:hAnsi="Minion Pro" w:cs="Arial"/>
                <w:b/>
                <w:bCs/>
                <w:color w:val="000000"/>
                <w:sz w:val="20"/>
                <w:szCs w:val="20"/>
              </w:rPr>
              <w:t>Additional documents required</w:t>
            </w:r>
          </w:p>
        </w:tc>
        <w:tc>
          <w:tcPr>
            <w:tcW w:w="6894"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tcPr>
          <w:p w14:paraId="06690353" w14:textId="288EB466" w:rsidR="00426D09" w:rsidRPr="00F54A3B" w:rsidRDefault="00327054" w:rsidP="009971A6">
            <w:pPr>
              <w:snapToGrid w:val="0"/>
              <w:spacing w:after="0" w:line="240" w:lineRule="auto"/>
              <w:textAlignment w:val="baseline"/>
              <w:rPr>
                <w:rFonts w:ascii="Minion Pro" w:eastAsia="Calibri" w:hAnsi="Minion Pro" w:cs="Arial"/>
                <w:sz w:val="20"/>
                <w:szCs w:val="20"/>
                <w:lang w:val="it-IT"/>
              </w:rPr>
            </w:pPr>
            <w:r w:rsidRPr="00F54A3B">
              <w:rPr>
                <w:rFonts w:ascii="Minion Pro" w:eastAsia="한양중고딕" w:hAnsi="Minion Pro" w:cs="Calibri"/>
                <w:sz w:val="20"/>
                <w:szCs w:val="20"/>
                <w:lang w:val="en-US"/>
              </w:rPr>
              <w:t>Participants must submit a formal national application (in Turkish) through TÜBİTAK TEYDEB’s website (https://eteydeb.tubitak.gov.tr/)</w:t>
            </w:r>
          </w:p>
        </w:tc>
      </w:tr>
      <w:tr w:rsidR="00426D09" w:rsidRPr="00426D09" w14:paraId="1B2405AF" w14:textId="77777777" w:rsidTr="00AE18C9">
        <w:trPr>
          <w:trHeight w:val="718"/>
        </w:trPr>
        <w:tc>
          <w:tcPr>
            <w:tcW w:w="2127" w:type="dxa"/>
            <w:tcBorders>
              <w:top w:val="nil"/>
              <w:left w:val="single" w:sz="8" w:space="0" w:color="0A0000"/>
              <w:bottom w:val="single" w:sz="8" w:space="0" w:color="0A0000"/>
              <w:right w:val="single" w:sz="8" w:space="0" w:color="0A0000"/>
            </w:tcBorders>
            <w:tcMar>
              <w:top w:w="28" w:type="dxa"/>
              <w:left w:w="102" w:type="dxa"/>
              <w:bottom w:w="28" w:type="dxa"/>
              <w:right w:w="102" w:type="dxa"/>
            </w:tcMar>
            <w:hideMark/>
          </w:tcPr>
          <w:p w14:paraId="7C8A53FE" w14:textId="77777777" w:rsidR="00426D09" w:rsidRPr="008F6A26" w:rsidRDefault="00426D09" w:rsidP="009971A6">
            <w:pPr>
              <w:snapToGrid w:val="0"/>
              <w:spacing w:after="0" w:line="240" w:lineRule="auto"/>
              <w:textAlignment w:val="baseline"/>
              <w:rPr>
                <w:rFonts w:ascii="Minion Pro" w:eastAsia="Calibri" w:hAnsi="Minion Pro" w:cs="Arial"/>
                <w:b/>
                <w:bCs/>
                <w:color w:val="000000"/>
                <w:sz w:val="20"/>
                <w:szCs w:val="20"/>
              </w:rPr>
            </w:pPr>
            <w:r w:rsidRPr="008F6A26">
              <w:rPr>
                <w:rFonts w:ascii="Minion Pro" w:eastAsia="Calibri" w:hAnsi="Minion Pro" w:cs="Arial"/>
                <w:b/>
                <w:bCs/>
                <w:color w:val="000000"/>
                <w:sz w:val="20"/>
                <w:szCs w:val="20"/>
              </w:rPr>
              <w:t>Contact persons</w:t>
            </w:r>
          </w:p>
        </w:tc>
        <w:tc>
          <w:tcPr>
            <w:tcW w:w="6894" w:type="dxa"/>
            <w:tcBorders>
              <w:top w:val="nil"/>
              <w:left w:val="nil"/>
              <w:bottom w:val="single" w:sz="8" w:space="0" w:color="0A0000"/>
              <w:right w:val="single" w:sz="8" w:space="0" w:color="0A0000"/>
            </w:tcBorders>
            <w:shd w:val="clear" w:color="auto" w:fill="auto"/>
            <w:tcMar>
              <w:top w:w="28" w:type="dxa"/>
              <w:left w:w="102" w:type="dxa"/>
              <w:bottom w:w="28" w:type="dxa"/>
              <w:right w:w="102" w:type="dxa"/>
            </w:tcMar>
          </w:tcPr>
          <w:p w14:paraId="2D9BDD69" w14:textId="77777777" w:rsidR="004E0980" w:rsidRPr="00F54A3B" w:rsidRDefault="004E0980" w:rsidP="004E0980">
            <w:pPr>
              <w:rPr>
                <w:rFonts w:ascii="Minion Pro" w:eastAsia="한양중고딕" w:hAnsi="Minion Pro" w:cs="Calibri"/>
                <w:sz w:val="20"/>
                <w:szCs w:val="20"/>
                <w:lang w:val="en-US"/>
              </w:rPr>
            </w:pPr>
            <w:r w:rsidRPr="00F54A3B">
              <w:rPr>
                <w:rFonts w:ascii="Minion Pro" w:eastAsia="한양중고딕" w:hAnsi="Minion Pro" w:cs="Calibri"/>
                <w:sz w:val="20"/>
                <w:szCs w:val="20"/>
                <w:lang w:val="en-US"/>
              </w:rPr>
              <w:t>Emine Elif Ocakcı</w:t>
            </w:r>
          </w:p>
          <w:p w14:paraId="4F89D518" w14:textId="77777777" w:rsidR="004E0980" w:rsidRPr="00F54A3B" w:rsidRDefault="004E0980" w:rsidP="004E0980">
            <w:pPr>
              <w:rPr>
                <w:rFonts w:ascii="Minion Pro" w:eastAsia="한양중고딕" w:hAnsi="Minion Pro" w:cs="Calibri"/>
                <w:sz w:val="20"/>
                <w:szCs w:val="20"/>
                <w:lang w:val="en-US"/>
              </w:rPr>
            </w:pPr>
            <w:r w:rsidRPr="00F54A3B">
              <w:rPr>
                <w:rFonts w:ascii="Minion Pro" w:eastAsia="한양중고딕" w:hAnsi="Minion Pro" w:cs="Calibri"/>
                <w:sz w:val="20"/>
                <w:szCs w:val="20"/>
                <w:lang w:val="en-US"/>
              </w:rPr>
              <w:t>Umut Ege</w:t>
            </w:r>
          </w:p>
          <w:p w14:paraId="3A66F724" w14:textId="75C0CC49" w:rsidR="00426D09" w:rsidRPr="00F54A3B" w:rsidRDefault="004E0980" w:rsidP="004E0980">
            <w:pPr>
              <w:snapToGrid w:val="0"/>
              <w:spacing w:after="0" w:line="240" w:lineRule="auto"/>
              <w:textAlignment w:val="baseline"/>
              <w:rPr>
                <w:rFonts w:ascii="Minion Pro" w:eastAsia="Calibri" w:hAnsi="Minion Pro" w:cs="Arial"/>
                <w:sz w:val="20"/>
                <w:szCs w:val="20"/>
                <w:lang w:val="it-IT"/>
              </w:rPr>
            </w:pPr>
            <w:proofErr w:type="spellStart"/>
            <w:r w:rsidRPr="00F54A3B">
              <w:rPr>
                <w:rFonts w:ascii="Minion Pro" w:eastAsia="한양중고딕" w:hAnsi="Minion Pro" w:cs="Calibri"/>
                <w:sz w:val="20"/>
                <w:szCs w:val="20"/>
                <w:lang w:val="en-US"/>
              </w:rPr>
              <w:t>Email:eureka@tubitak.gov.tr</w:t>
            </w:r>
            <w:proofErr w:type="spellEnd"/>
          </w:p>
        </w:tc>
      </w:tr>
    </w:tbl>
    <w:p w14:paraId="0426D9AB" w14:textId="6AA664DA" w:rsidR="003D45C6" w:rsidRPr="009A0BC9" w:rsidRDefault="003D45C6">
      <w:pPr>
        <w:rPr>
          <w:rFonts w:eastAsia="Times New Roman"/>
          <w:b/>
          <w:bCs/>
          <w:sz w:val="24"/>
          <w:szCs w:val="24"/>
        </w:rPr>
      </w:pPr>
    </w:p>
    <w:sectPr w:rsidR="003D45C6" w:rsidRPr="009A0BC9">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472FB" w14:textId="77777777" w:rsidR="00C37361" w:rsidRDefault="00C37361" w:rsidP="007F3E9F">
      <w:pPr>
        <w:spacing w:after="0" w:line="240" w:lineRule="auto"/>
      </w:pPr>
      <w:r>
        <w:separator/>
      </w:r>
    </w:p>
  </w:endnote>
  <w:endnote w:type="continuationSeparator" w:id="0">
    <w:p w14:paraId="507676EC" w14:textId="77777777" w:rsidR="00C37361" w:rsidRDefault="00C37361" w:rsidP="007F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E00002AF" w:usb1="5000607B" w:usb2="00000000" w:usb3="00000000" w:csb0="0000019F" w:csb1="00000000"/>
  </w:font>
  <w:font w:name="Vrinda">
    <w:altName w:val="Courier New"/>
    <w:panose1 w:val="00000400000000000000"/>
    <w:charset w:val="00"/>
    <w:family w:val="swiss"/>
    <w:pitch w:val="variable"/>
    <w:sig w:usb0="00000003" w:usb1="00000000" w:usb2="00000000" w:usb3="00000000" w:csb0="00000001" w:csb1="00000000"/>
  </w:font>
  <w:font w:name="한양중고딕">
    <w:altName w:val="Malgun Gothic Semilight"/>
    <w:panose1 w:val="00000000000000000000"/>
    <w:charset w:val="81"/>
    <w:family w:val="roman"/>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altName w:val="Times New Roman"/>
    <w:charset w:val="00"/>
    <w:family w:val="auto"/>
    <w:pitch w:val="variable"/>
    <w:sig w:usb0="00000001" w:usb1="5000204B" w:usb2="00000000" w:usb3="00000000" w:csb0="00000197" w:csb1="00000000"/>
  </w:font>
  <w:font w:name="Gulim">
    <w:altName w:val="굴림"/>
    <w:panose1 w:val="020B0600000101010101"/>
    <w:charset w:val="81"/>
    <w:family w:val="swiss"/>
    <w:pitch w:val="variable"/>
    <w:sig w:usb0="B00002AF" w:usb1="69D77CFB" w:usb2="00000030" w:usb3="00000000" w:csb0="0008009F" w:csb1="00000000"/>
  </w:font>
  <w:font w:name="Inconsolata">
    <w:altName w:val="Times New Roman"/>
    <w:charset w:val="00"/>
    <w:family w:val="auto"/>
    <w:pitch w:val="variable"/>
    <w:sig w:usb0="00000001" w:usb1="0000F9EB" w:usb2="00000020" w:usb3="00000000" w:csb0="00000193" w:csb1="00000000"/>
  </w:font>
  <w:font w:name="Helvetica">
    <w:panose1 w:val="020B0504020202030204"/>
    <w:charset w:val="00"/>
    <w:family w:val="swiss"/>
    <w:pitch w:val="variable"/>
    <w:sig w:usb0="00000007" w:usb1="00000000" w:usb2="00000000" w:usb3="00000000" w:csb0="00000093" w:csb1="00000000"/>
  </w:font>
  <w:font w:name="Swis721LtEU-Normal">
    <w:altName w:val="MS Mincho"/>
    <w:panose1 w:val="00000000000000000000"/>
    <w:charset w:val="80"/>
    <w:family w:val="auto"/>
    <w:notTrueType/>
    <w:pitch w:val="default"/>
    <w:sig w:usb0="00000001" w:usb1="08070000" w:usb2="00000010" w:usb3="00000000" w:csb0="00020000" w:csb1="00000000"/>
  </w:font>
  <w:font w:name="Swis721MdEU-Normal">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F5215" w14:textId="77777777" w:rsidR="00C37361" w:rsidRDefault="00C37361" w:rsidP="007F3E9F">
      <w:pPr>
        <w:spacing w:after="0" w:line="240" w:lineRule="auto"/>
      </w:pPr>
      <w:r>
        <w:separator/>
      </w:r>
    </w:p>
  </w:footnote>
  <w:footnote w:type="continuationSeparator" w:id="0">
    <w:p w14:paraId="0C8075F7" w14:textId="77777777" w:rsidR="00C37361" w:rsidRDefault="00C37361" w:rsidP="007F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C402B" w14:textId="2D87BBFA" w:rsidR="00862863" w:rsidRDefault="00862863" w:rsidP="007F3E9F">
    <w:pPr>
      <w:pStyle w:val="Header"/>
      <w:jc w:val="right"/>
    </w:pPr>
    <w:r>
      <w:rPr>
        <w:noProof/>
        <w:lang w:val="en-US"/>
      </w:rPr>
      <w:drawing>
        <wp:inline distT="0" distB="0" distL="0" distR="0" wp14:anchorId="4B433EC3" wp14:editId="6DCB899E">
          <wp:extent cx="2200275" cy="625980"/>
          <wp:effectExtent l="0" t="0" r="0" b="3175"/>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51972" cy="6406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25pt;height:50.25pt" o:bullet="t">
        <v:imagedata r:id="rId1" o:title="art913B"/>
      </v:shape>
    </w:pict>
  </w:numPicBullet>
  <w:abstractNum w:abstractNumId="0" w15:restartNumberingAfterBreak="0">
    <w:nsid w:val="000B5826"/>
    <w:multiLevelType w:val="hybridMultilevel"/>
    <w:tmpl w:val="E9F62AB0"/>
    <w:lvl w:ilvl="0" w:tplc="101A0017">
      <w:start w:val="1"/>
      <w:numFmt w:val="lowerLetter"/>
      <w:lvlText w:val="%1)"/>
      <w:lvlJc w:val="left"/>
      <w:pPr>
        <w:ind w:left="360" w:hanging="360"/>
      </w:pPr>
      <w:rPr>
        <w:rFonts w:hint="default"/>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 w15:restartNumberingAfterBreak="0">
    <w:nsid w:val="00FD1540"/>
    <w:multiLevelType w:val="hybridMultilevel"/>
    <w:tmpl w:val="CC021196"/>
    <w:lvl w:ilvl="0" w:tplc="F1969A0C">
      <w:start w:val="1"/>
      <w:numFmt w:val="bullet"/>
      <w:lvlText w:val=""/>
      <w:lvlPicBulletId w:val="0"/>
      <w:lvlJc w:val="left"/>
      <w:pPr>
        <w:tabs>
          <w:tab w:val="num" w:pos="720"/>
        </w:tabs>
        <w:ind w:left="720" w:hanging="360"/>
      </w:pPr>
      <w:rPr>
        <w:rFonts w:ascii="Symbol" w:hAnsi="Symbol" w:hint="default"/>
      </w:rPr>
    </w:lvl>
    <w:lvl w:ilvl="1" w:tplc="5AF4A8FC" w:tentative="1">
      <w:start w:val="1"/>
      <w:numFmt w:val="bullet"/>
      <w:lvlText w:val=""/>
      <w:lvlPicBulletId w:val="0"/>
      <w:lvlJc w:val="left"/>
      <w:pPr>
        <w:tabs>
          <w:tab w:val="num" w:pos="1440"/>
        </w:tabs>
        <w:ind w:left="1440" w:hanging="360"/>
      </w:pPr>
      <w:rPr>
        <w:rFonts w:ascii="Symbol" w:hAnsi="Symbol" w:hint="default"/>
      </w:rPr>
    </w:lvl>
    <w:lvl w:ilvl="2" w:tplc="70805F40" w:tentative="1">
      <w:start w:val="1"/>
      <w:numFmt w:val="bullet"/>
      <w:lvlText w:val=""/>
      <w:lvlPicBulletId w:val="0"/>
      <w:lvlJc w:val="left"/>
      <w:pPr>
        <w:tabs>
          <w:tab w:val="num" w:pos="2160"/>
        </w:tabs>
        <w:ind w:left="2160" w:hanging="360"/>
      </w:pPr>
      <w:rPr>
        <w:rFonts w:ascii="Symbol" w:hAnsi="Symbol" w:hint="default"/>
      </w:rPr>
    </w:lvl>
    <w:lvl w:ilvl="3" w:tplc="8CA63ED4" w:tentative="1">
      <w:start w:val="1"/>
      <w:numFmt w:val="bullet"/>
      <w:lvlText w:val=""/>
      <w:lvlPicBulletId w:val="0"/>
      <w:lvlJc w:val="left"/>
      <w:pPr>
        <w:tabs>
          <w:tab w:val="num" w:pos="2880"/>
        </w:tabs>
        <w:ind w:left="2880" w:hanging="360"/>
      </w:pPr>
      <w:rPr>
        <w:rFonts w:ascii="Symbol" w:hAnsi="Symbol" w:hint="default"/>
      </w:rPr>
    </w:lvl>
    <w:lvl w:ilvl="4" w:tplc="A0B4C98C" w:tentative="1">
      <w:start w:val="1"/>
      <w:numFmt w:val="bullet"/>
      <w:lvlText w:val=""/>
      <w:lvlPicBulletId w:val="0"/>
      <w:lvlJc w:val="left"/>
      <w:pPr>
        <w:tabs>
          <w:tab w:val="num" w:pos="3600"/>
        </w:tabs>
        <w:ind w:left="3600" w:hanging="360"/>
      </w:pPr>
      <w:rPr>
        <w:rFonts w:ascii="Symbol" w:hAnsi="Symbol" w:hint="default"/>
      </w:rPr>
    </w:lvl>
    <w:lvl w:ilvl="5" w:tplc="8F903048" w:tentative="1">
      <w:start w:val="1"/>
      <w:numFmt w:val="bullet"/>
      <w:lvlText w:val=""/>
      <w:lvlPicBulletId w:val="0"/>
      <w:lvlJc w:val="left"/>
      <w:pPr>
        <w:tabs>
          <w:tab w:val="num" w:pos="4320"/>
        </w:tabs>
        <w:ind w:left="4320" w:hanging="360"/>
      </w:pPr>
      <w:rPr>
        <w:rFonts w:ascii="Symbol" w:hAnsi="Symbol" w:hint="default"/>
      </w:rPr>
    </w:lvl>
    <w:lvl w:ilvl="6" w:tplc="B096D8B6" w:tentative="1">
      <w:start w:val="1"/>
      <w:numFmt w:val="bullet"/>
      <w:lvlText w:val=""/>
      <w:lvlPicBulletId w:val="0"/>
      <w:lvlJc w:val="left"/>
      <w:pPr>
        <w:tabs>
          <w:tab w:val="num" w:pos="5040"/>
        </w:tabs>
        <w:ind w:left="5040" w:hanging="360"/>
      </w:pPr>
      <w:rPr>
        <w:rFonts w:ascii="Symbol" w:hAnsi="Symbol" w:hint="default"/>
      </w:rPr>
    </w:lvl>
    <w:lvl w:ilvl="7" w:tplc="67ACA634" w:tentative="1">
      <w:start w:val="1"/>
      <w:numFmt w:val="bullet"/>
      <w:lvlText w:val=""/>
      <w:lvlPicBulletId w:val="0"/>
      <w:lvlJc w:val="left"/>
      <w:pPr>
        <w:tabs>
          <w:tab w:val="num" w:pos="5760"/>
        </w:tabs>
        <w:ind w:left="5760" w:hanging="360"/>
      </w:pPr>
      <w:rPr>
        <w:rFonts w:ascii="Symbol" w:hAnsi="Symbol" w:hint="default"/>
      </w:rPr>
    </w:lvl>
    <w:lvl w:ilvl="8" w:tplc="AAB8D396"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8D57CB"/>
    <w:multiLevelType w:val="hybridMultilevel"/>
    <w:tmpl w:val="7C06613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3F63665"/>
    <w:multiLevelType w:val="hybridMultilevel"/>
    <w:tmpl w:val="144E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4488A"/>
    <w:multiLevelType w:val="hybridMultilevel"/>
    <w:tmpl w:val="8CE48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58F6461"/>
    <w:multiLevelType w:val="hybridMultilevel"/>
    <w:tmpl w:val="4FA00064"/>
    <w:lvl w:ilvl="0" w:tplc="589CEDC6">
      <w:start w:val="1"/>
      <w:numFmt w:val="bullet"/>
      <w:lvlText w:val=""/>
      <w:lvlPicBulletId w:val="0"/>
      <w:lvlJc w:val="left"/>
      <w:pPr>
        <w:tabs>
          <w:tab w:val="num" w:pos="720"/>
        </w:tabs>
        <w:ind w:left="720" w:hanging="360"/>
      </w:pPr>
      <w:rPr>
        <w:rFonts w:ascii="Symbol" w:hAnsi="Symbol" w:hint="default"/>
      </w:rPr>
    </w:lvl>
    <w:lvl w:ilvl="1" w:tplc="5DBC62AE" w:tentative="1">
      <w:start w:val="1"/>
      <w:numFmt w:val="bullet"/>
      <w:lvlText w:val=""/>
      <w:lvlPicBulletId w:val="0"/>
      <w:lvlJc w:val="left"/>
      <w:pPr>
        <w:tabs>
          <w:tab w:val="num" w:pos="1440"/>
        </w:tabs>
        <w:ind w:left="1440" w:hanging="360"/>
      </w:pPr>
      <w:rPr>
        <w:rFonts w:ascii="Symbol" w:hAnsi="Symbol" w:hint="default"/>
      </w:rPr>
    </w:lvl>
    <w:lvl w:ilvl="2" w:tplc="14C64172" w:tentative="1">
      <w:start w:val="1"/>
      <w:numFmt w:val="bullet"/>
      <w:lvlText w:val=""/>
      <w:lvlPicBulletId w:val="0"/>
      <w:lvlJc w:val="left"/>
      <w:pPr>
        <w:tabs>
          <w:tab w:val="num" w:pos="2160"/>
        </w:tabs>
        <w:ind w:left="2160" w:hanging="360"/>
      </w:pPr>
      <w:rPr>
        <w:rFonts w:ascii="Symbol" w:hAnsi="Symbol" w:hint="default"/>
      </w:rPr>
    </w:lvl>
    <w:lvl w:ilvl="3" w:tplc="02F82D64" w:tentative="1">
      <w:start w:val="1"/>
      <w:numFmt w:val="bullet"/>
      <w:lvlText w:val=""/>
      <w:lvlPicBulletId w:val="0"/>
      <w:lvlJc w:val="left"/>
      <w:pPr>
        <w:tabs>
          <w:tab w:val="num" w:pos="2880"/>
        </w:tabs>
        <w:ind w:left="2880" w:hanging="360"/>
      </w:pPr>
      <w:rPr>
        <w:rFonts w:ascii="Symbol" w:hAnsi="Symbol" w:hint="default"/>
      </w:rPr>
    </w:lvl>
    <w:lvl w:ilvl="4" w:tplc="A532DFC6" w:tentative="1">
      <w:start w:val="1"/>
      <w:numFmt w:val="bullet"/>
      <w:lvlText w:val=""/>
      <w:lvlPicBulletId w:val="0"/>
      <w:lvlJc w:val="left"/>
      <w:pPr>
        <w:tabs>
          <w:tab w:val="num" w:pos="3600"/>
        </w:tabs>
        <w:ind w:left="3600" w:hanging="360"/>
      </w:pPr>
      <w:rPr>
        <w:rFonts w:ascii="Symbol" w:hAnsi="Symbol" w:hint="default"/>
      </w:rPr>
    </w:lvl>
    <w:lvl w:ilvl="5" w:tplc="3C084760" w:tentative="1">
      <w:start w:val="1"/>
      <w:numFmt w:val="bullet"/>
      <w:lvlText w:val=""/>
      <w:lvlPicBulletId w:val="0"/>
      <w:lvlJc w:val="left"/>
      <w:pPr>
        <w:tabs>
          <w:tab w:val="num" w:pos="4320"/>
        </w:tabs>
        <w:ind w:left="4320" w:hanging="360"/>
      </w:pPr>
      <w:rPr>
        <w:rFonts w:ascii="Symbol" w:hAnsi="Symbol" w:hint="default"/>
      </w:rPr>
    </w:lvl>
    <w:lvl w:ilvl="6" w:tplc="A8507582" w:tentative="1">
      <w:start w:val="1"/>
      <w:numFmt w:val="bullet"/>
      <w:lvlText w:val=""/>
      <w:lvlPicBulletId w:val="0"/>
      <w:lvlJc w:val="left"/>
      <w:pPr>
        <w:tabs>
          <w:tab w:val="num" w:pos="5040"/>
        </w:tabs>
        <w:ind w:left="5040" w:hanging="360"/>
      </w:pPr>
      <w:rPr>
        <w:rFonts w:ascii="Symbol" w:hAnsi="Symbol" w:hint="default"/>
      </w:rPr>
    </w:lvl>
    <w:lvl w:ilvl="7" w:tplc="8A1CE2E2" w:tentative="1">
      <w:start w:val="1"/>
      <w:numFmt w:val="bullet"/>
      <w:lvlText w:val=""/>
      <w:lvlPicBulletId w:val="0"/>
      <w:lvlJc w:val="left"/>
      <w:pPr>
        <w:tabs>
          <w:tab w:val="num" w:pos="5760"/>
        </w:tabs>
        <w:ind w:left="5760" w:hanging="360"/>
      </w:pPr>
      <w:rPr>
        <w:rFonts w:ascii="Symbol" w:hAnsi="Symbol" w:hint="default"/>
      </w:rPr>
    </w:lvl>
    <w:lvl w:ilvl="8" w:tplc="8B1C49C6"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063E2C48"/>
    <w:multiLevelType w:val="hybridMultilevel"/>
    <w:tmpl w:val="050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65053B"/>
    <w:multiLevelType w:val="hybridMultilevel"/>
    <w:tmpl w:val="BD62DCE4"/>
    <w:lvl w:ilvl="0" w:tplc="CD281E30">
      <w:start w:val="1"/>
      <w:numFmt w:val="bullet"/>
      <w:lvlText w:val=""/>
      <w:lvlPicBulletId w:val="0"/>
      <w:lvlJc w:val="left"/>
      <w:pPr>
        <w:tabs>
          <w:tab w:val="num" w:pos="720"/>
        </w:tabs>
        <w:ind w:left="720" w:hanging="360"/>
      </w:pPr>
      <w:rPr>
        <w:rFonts w:ascii="Symbol" w:hAnsi="Symbol" w:hint="default"/>
      </w:rPr>
    </w:lvl>
    <w:lvl w:ilvl="1" w:tplc="6FB2A376" w:tentative="1">
      <w:start w:val="1"/>
      <w:numFmt w:val="bullet"/>
      <w:lvlText w:val=""/>
      <w:lvlPicBulletId w:val="0"/>
      <w:lvlJc w:val="left"/>
      <w:pPr>
        <w:tabs>
          <w:tab w:val="num" w:pos="1440"/>
        </w:tabs>
        <w:ind w:left="1440" w:hanging="360"/>
      </w:pPr>
      <w:rPr>
        <w:rFonts w:ascii="Symbol" w:hAnsi="Symbol" w:hint="default"/>
      </w:rPr>
    </w:lvl>
    <w:lvl w:ilvl="2" w:tplc="531A62F2" w:tentative="1">
      <w:start w:val="1"/>
      <w:numFmt w:val="bullet"/>
      <w:lvlText w:val=""/>
      <w:lvlPicBulletId w:val="0"/>
      <w:lvlJc w:val="left"/>
      <w:pPr>
        <w:tabs>
          <w:tab w:val="num" w:pos="2160"/>
        </w:tabs>
        <w:ind w:left="2160" w:hanging="360"/>
      </w:pPr>
      <w:rPr>
        <w:rFonts w:ascii="Symbol" w:hAnsi="Symbol" w:hint="default"/>
      </w:rPr>
    </w:lvl>
    <w:lvl w:ilvl="3" w:tplc="59D4908A" w:tentative="1">
      <w:start w:val="1"/>
      <w:numFmt w:val="bullet"/>
      <w:lvlText w:val=""/>
      <w:lvlPicBulletId w:val="0"/>
      <w:lvlJc w:val="left"/>
      <w:pPr>
        <w:tabs>
          <w:tab w:val="num" w:pos="2880"/>
        </w:tabs>
        <w:ind w:left="2880" w:hanging="360"/>
      </w:pPr>
      <w:rPr>
        <w:rFonts w:ascii="Symbol" w:hAnsi="Symbol" w:hint="default"/>
      </w:rPr>
    </w:lvl>
    <w:lvl w:ilvl="4" w:tplc="712E6F7E" w:tentative="1">
      <w:start w:val="1"/>
      <w:numFmt w:val="bullet"/>
      <w:lvlText w:val=""/>
      <w:lvlPicBulletId w:val="0"/>
      <w:lvlJc w:val="left"/>
      <w:pPr>
        <w:tabs>
          <w:tab w:val="num" w:pos="3600"/>
        </w:tabs>
        <w:ind w:left="3600" w:hanging="360"/>
      </w:pPr>
      <w:rPr>
        <w:rFonts w:ascii="Symbol" w:hAnsi="Symbol" w:hint="default"/>
      </w:rPr>
    </w:lvl>
    <w:lvl w:ilvl="5" w:tplc="D53025B0" w:tentative="1">
      <w:start w:val="1"/>
      <w:numFmt w:val="bullet"/>
      <w:lvlText w:val=""/>
      <w:lvlPicBulletId w:val="0"/>
      <w:lvlJc w:val="left"/>
      <w:pPr>
        <w:tabs>
          <w:tab w:val="num" w:pos="4320"/>
        </w:tabs>
        <w:ind w:left="4320" w:hanging="360"/>
      </w:pPr>
      <w:rPr>
        <w:rFonts w:ascii="Symbol" w:hAnsi="Symbol" w:hint="default"/>
      </w:rPr>
    </w:lvl>
    <w:lvl w:ilvl="6" w:tplc="4444632C" w:tentative="1">
      <w:start w:val="1"/>
      <w:numFmt w:val="bullet"/>
      <w:lvlText w:val=""/>
      <w:lvlPicBulletId w:val="0"/>
      <w:lvlJc w:val="left"/>
      <w:pPr>
        <w:tabs>
          <w:tab w:val="num" w:pos="5040"/>
        </w:tabs>
        <w:ind w:left="5040" w:hanging="360"/>
      </w:pPr>
      <w:rPr>
        <w:rFonts w:ascii="Symbol" w:hAnsi="Symbol" w:hint="default"/>
      </w:rPr>
    </w:lvl>
    <w:lvl w:ilvl="7" w:tplc="FD6E30B6" w:tentative="1">
      <w:start w:val="1"/>
      <w:numFmt w:val="bullet"/>
      <w:lvlText w:val=""/>
      <w:lvlPicBulletId w:val="0"/>
      <w:lvlJc w:val="left"/>
      <w:pPr>
        <w:tabs>
          <w:tab w:val="num" w:pos="5760"/>
        </w:tabs>
        <w:ind w:left="5760" w:hanging="360"/>
      </w:pPr>
      <w:rPr>
        <w:rFonts w:ascii="Symbol" w:hAnsi="Symbol" w:hint="default"/>
      </w:rPr>
    </w:lvl>
    <w:lvl w:ilvl="8" w:tplc="120E050C"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07DC2E84"/>
    <w:multiLevelType w:val="hybridMultilevel"/>
    <w:tmpl w:val="51162E46"/>
    <w:lvl w:ilvl="0" w:tplc="DCEC0DAA">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0A5B78B3"/>
    <w:multiLevelType w:val="multilevel"/>
    <w:tmpl w:val="8916A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223A78"/>
    <w:multiLevelType w:val="hybridMultilevel"/>
    <w:tmpl w:val="AC5CC854"/>
    <w:lvl w:ilvl="0" w:tplc="DCEC0DAA">
      <w:numFmt w:val="bullet"/>
      <w:lvlText w:val="-"/>
      <w:lvlJc w:val="left"/>
      <w:pPr>
        <w:ind w:left="360" w:hanging="360"/>
      </w:pPr>
      <w:rPr>
        <w:rFonts w:ascii="Arial" w:eastAsia="Calibri"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243E2894"/>
    <w:multiLevelType w:val="hybridMultilevel"/>
    <w:tmpl w:val="EEB6505E"/>
    <w:lvl w:ilvl="0" w:tplc="0C070001">
      <w:start w:val="1"/>
      <w:numFmt w:val="bullet"/>
      <w:lvlText w:val=""/>
      <w:lvlJc w:val="left"/>
      <w:pPr>
        <w:ind w:left="1582" w:hanging="360"/>
      </w:pPr>
      <w:rPr>
        <w:rFonts w:ascii="Symbol" w:hAnsi="Symbol" w:hint="default"/>
      </w:rPr>
    </w:lvl>
    <w:lvl w:ilvl="1" w:tplc="0C070003" w:tentative="1">
      <w:start w:val="1"/>
      <w:numFmt w:val="bullet"/>
      <w:lvlText w:val="o"/>
      <w:lvlJc w:val="left"/>
      <w:pPr>
        <w:ind w:left="2302" w:hanging="360"/>
      </w:pPr>
      <w:rPr>
        <w:rFonts w:ascii="Courier New" w:hAnsi="Courier New" w:cs="Courier New" w:hint="default"/>
      </w:rPr>
    </w:lvl>
    <w:lvl w:ilvl="2" w:tplc="0C070005" w:tentative="1">
      <w:start w:val="1"/>
      <w:numFmt w:val="bullet"/>
      <w:lvlText w:val=""/>
      <w:lvlJc w:val="left"/>
      <w:pPr>
        <w:ind w:left="3022" w:hanging="360"/>
      </w:pPr>
      <w:rPr>
        <w:rFonts w:ascii="Wingdings" w:hAnsi="Wingdings" w:hint="default"/>
      </w:rPr>
    </w:lvl>
    <w:lvl w:ilvl="3" w:tplc="0C070001" w:tentative="1">
      <w:start w:val="1"/>
      <w:numFmt w:val="bullet"/>
      <w:lvlText w:val=""/>
      <w:lvlJc w:val="left"/>
      <w:pPr>
        <w:ind w:left="3742" w:hanging="360"/>
      </w:pPr>
      <w:rPr>
        <w:rFonts w:ascii="Symbol" w:hAnsi="Symbol" w:hint="default"/>
      </w:rPr>
    </w:lvl>
    <w:lvl w:ilvl="4" w:tplc="0C070003" w:tentative="1">
      <w:start w:val="1"/>
      <w:numFmt w:val="bullet"/>
      <w:lvlText w:val="o"/>
      <w:lvlJc w:val="left"/>
      <w:pPr>
        <w:ind w:left="4462" w:hanging="360"/>
      </w:pPr>
      <w:rPr>
        <w:rFonts w:ascii="Courier New" w:hAnsi="Courier New" w:cs="Courier New" w:hint="default"/>
      </w:rPr>
    </w:lvl>
    <w:lvl w:ilvl="5" w:tplc="0C070005" w:tentative="1">
      <w:start w:val="1"/>
      <w:numFmt w:val="bullet"/>
      <w:lvlText w:val=""/>
      <w:lvlJc w:val="left"/>
      <w:pPr>
        <w:ind w:left="5182" w:hanging="360"/>
      </w:pPr>
      <w:rPr>
        <w:rFonts w:ascii="Wingdings" w:hAnsi="Wingdings" w:hint="default"/>
      </w:rPr>
    </w:lvl>
    <w:lvl w:ilvl="6" w:tplc="0C070001" w:tentative="1">
      <w:start w:val="1"/>
      <w:numFmt w:val="bullet"/>
      <w:lvlText w:val=""/>
      <w:lvlJc w:val="left"/>
      <w:pPr>
        <w:ind w:left="5902" w:hanging="360"/>
      </w:pPr>
      <w:rPr>
        <w:rFonts w:ascii="Symbol" w:hAnsi="Symbol" w:hint="default"/>
      </w:rPr>
    </w:lvl>
    <w:lvl w:ilvl="7" w:tplc="0C070003" w:tentative="1">
      <w:start w:val="1"/>
      <w:numFmt w:val="bullet"/>
      <w:lvlText w:val="o"/>
      <w:lvlJc w:val="left"/>
      <w:pPr>
        <w:ind w:left="6622" w:hanging="360"/>
      </w:pPr>
      <w:rPr>
        <w:rFonts w:ascii="Courier New" w:hAnsi="Courier New" w:cs="Courier New" w:hint="default"/>
      </w:rPr>
    </w:lvl>
    <w:lvl w:ilvl="8" w:tplc="0C070005" w:tentative="1">
      <w:start w:val="1"/>
      <w:numFmt w:val="bullet"/>
      <w:lvlText w:val=""/>
      <w:lvlJc w:val="left"/>
      <w:pPr>
        <w:ind w:left="7342" w:hanging="360"/>
      </w:pPr>
      <w:rPr>
        <w:rFonts w:ascii="Wingdings" w:hAnsi="Wingdings" w:hint="default"/>
      </w:rPr>
    </w:lvl>
  </w:abstractNum>
  <w:abstractNum w:abstractNumId="12" w15:restartNumberingAfterBreak="0">
    <w:nsid w:val="26E556A4"/>
    <w:multiLevelType w:val="hybridMultilevel"/>
    <w:tmpl w:val="186E8370"/>
    <w:lvl w:ilvl="0" w:tplc="DA5C7786">
      <w:start w:val="1"/>
      <w:numFmt w:val="bullet"/>
      <w:lvlText w:val=""/>
      <w:lvlPicBulletId w:val="0"/>
      <w:lvlJc w:val="left"/>
      <w:pPr>
        <w:tabs>
          <w:tab w:val="num" w:pos="720"/>
        </w:tabs>
        <w:ind w:left="720" w:hanging="360"/>
      </w:pPr>
      <w:rPr>
        <w:rFonts w:ascii="Symbol" w:hAnsi="Symbol" w:hint="default"/>
      </w:rPr>
    </w:lvl>
    <w:lvl w:ilvl="1" w:tplc="D0BEBC7A" w:tentative="1">
      <w:start w:val="1"/>
      <w:numFmt w:val="bullet"/>
      <w:lvlText w:val=""/>
      <w:lvlPicBulletId w:val="0"/>
      <w:lvlJc w:val="left"/>
      <w:pPr>
        <w:tabs>
          <w:tab w:val="num" w:pos="1440"/>
        </w:tabs>
        <w:ind w:left="1440" w:hanging="360"/>
      </w:pPr>
      <w:rPr>
        <w:rFonts w:ascii="Symbol" w:hAnsi="Symbol" w:hint="default"/>
      </w:rPr>
    </w:lvl>
    <w:lvl w:ilvl="2" w:tplc="335CC28A" w:tentative="1">
      <w:start w:val="1"/>
      <w:numFmt w:val="bullet"/>
      <w:lvlText w:val=""/>
      <w:lvlPicBulletId w:val="0"/>
      <w:lvlJc w:val="left"/>
      <w:pPr>
        <w:tabs>
          <w:tab w:val="num" w:pos="2160"/>
        </w:tabs>
        <w:ind w:left="2160" w:hanging="360"/>
      </w:pPr>
      <w:rPr>
        <w:rFonts w:ascii="Symbol" w:hAnsi="Symbol" w:hint="default"/>
      </w:rPr>
    </w:lvl>
    <w:lvl w:ilvl="3" w:tplc="A6A0B8C8" w:tentative="1">
      <w:start w:val="1"/>
      <w:numFmt w:val="bullet"/>
      <w:lvlText w:val=""/>
      <w:lvlPicBulletId w:val="0"/>
      <w:lvlJc w:val="left"/>
      <w:pPr>
        <w:tabs>
          <w:tab w:val="num" w:pos="2880"/>
        </w:tabs>
        <w:ind w:left="2880" w:hanging="360"/>
      </w:pPr>
      <w:rPr>
        <w:rFonts w:ascii="Symbol" w:hAnsi="Symbol" w:hint="default"/>
      </w:rPr>
    </w:lvl>
    <w:lvl w:ilvl="4" w:tplc="6494F4A6" w:tentative="1">
      <w:start w:val="1"/>
      <w:numFmt w:val="bullet"/>
      <w:lvlText w:val=""/>
      <w:lvlPicBulletId w:val="0"/>
      <w:lvlJc w:val="left"/>
      <w:pPr>
        <w:tabs>
          <w:tab w:val="num" w:pos="3600"/>
        </w:tabs>
        <w:ind w:left="3600" w:hanging="360"/>
      </w:pPr>
      <w:rPr>
        <w:rFonts w:ascii="Symbol" w:hAnsi="Symbol" w:hint="default"/>
      </w:rPr>
    </w:lvl>
    <w:lvl w:ilvl="5" w:tplc="2ED65428" w:tentative="1">
      <w:start w:val="1"/>
      <w:numFmt w:val="bullet"/>
      <w:lvlText w:val=""/>
      <w:lvlPicBulletId w:val="0"/>
      <w:lvlJc w:val="left"/>
      <w:pPr>
        <w:tabs>
          <w:tab w:val="num" w:pos="4320"/>
        </w:tabs>
        <w:ind w:left="4320" w:hanging="360"/>
      </w:pPr>
      <w:rPr>
        <w:rFonts w:ascii="Symbol" w:hAnsi="Symbol" w:hint="default"/>
      </w:rPr>
    </w:lvl>
    <w:lvl w:ilvl="6" w:tplc="EB82909A" w:tentative="1">
      <w:start w:val="1"/>
      <w:numFmt w:val="bullet"/>
      <w:lvlText w:val=""/>
      <w:lvlPicBulletId w:val="0"/>
      <w:lvlJc w:val="left"/>
      <w:pPr>
        <w:tabs>
          <w:tab w:val="num" w:pos="5040"/>
        </w:tabs>
        <w:ind w:left="5040" w:hanging="360"/>
      </w:pPr>
      <w:rPr>
        <w:rFonts w:ascii="Symbol" w:hAnsi="Symbol" w:hint="default"/>
      </w:rPr>
    </w:lvl>
    <w:lvl w:ilvl="7" w:tplc="CD80311C" w:tentative="1">
      <w:start w:val="1"/>
      <w:numFmt w:val="bullet"/>
      <w:lvlText w:val=""/>
      <w:lvlPicBulletId w:val="0"/>
      <w:lvlJc w:val="left"/>
      <w:pPr>
        <w:tabs>
          <w:tab w:val="num" w:pos="5760"/>
        </w:tabs>
        <w:ind w:left="5760" w:hanging="360"/>
      </w:pPr>
      <w:rPr>
        <w:rFonts w:ascii="Symbol" w:hAnsi="Symbol" w:hint="default"/>
      </w:rPr>
    </w:lvl>
    <w:lvl w:ilvl="8" w:tplc="61B28560"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26FF3B0B"/>
    <w:multiLevelType w:val="hybridMultilevel"/>
    <w:tmpl w:val="9A2039B4"/>
    <w:lvl w:ilvl="0" w:tplc="DCEC0DA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72D2206"/>
    <w:multiLevelType w:val="hybridMultilevel"/>
    <w:tmpl w:val="59FEEDA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A44253F"/>
    <w:multiLevelType w:val="hybridMultilevel"/>
    <w:tmpl w:val="2DC07FD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DA41958"/>
    <w:multiLevelType w:val="hybridMultilevel"/>
    <w:tmpl w:val="E396A9D4"/>
    <w:lvl w:ilvl="0" w:tplc="FCCCDD9A">
      <w:start w:val="14"/>
      <w:numFmt w:val="bullet"/>
      <w:lvlText w:val="-"/>
      <w:lvlJc w:val="left"/>
      <w:pPr>
        <w:ind w:left="720" w:hanging="360"/>
      </w:pPr>
      <w:rPr>
        <w:rFonts w:ascii="Minion Pro" w:eastAsiaTheme="minorHAnsi" w:hAnsi="Minion Pro"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E3D1FB2"/>
    <w:multiLevelType w:val="hybridMultilevel"/>
    <w:tmpl w:val="55C0F8EA"/>
    <w:lvl w:ilvl="0" w:tplc="DCEC0DA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F8D74BE"/>
    <w:multiLevelType w:val="multilevel"/>
    <w:tmpl w:val="E444A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EA65EE"/>
    <w:multiLevelType w:val="hybridMultilevel"/>
    <w:tmpl w:val="8FF2C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C354C9"/>
    <w:multiLevelType w:val="hybridMultilevel"/>
    <w:tmpl w:val="E3DC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9412C"/>
    <w:multiLevelType w:val="hybridMultilevel"/>
    <w:tmpl w:val="E246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BE32F7"/>
    <w:multiLevelType w:val="hybridMultilevel"/>
    <w:tmpl w:val="A3D24A7C"/>
    <w:lvl w:ilvl="0" w:tplc="DCEC0DAA">
      <w:numFmt w:val="bullet"/>
      <w:lvlText w:val="-"/>
      <w:lvlJc w:val="left"/>
      <w:pPr>
        <w:ind w:left="360" w:hanging="360"/>
      </w:pPr>
      <w:rPr>
        <w:rFonts w:ascii="Arial" w:eastAsia="Calibri"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41FB7F47"/>
    <w:multiLevelType w:val="hybridMultilevel"/>
    <w:tmpl w:val="3FDAE570"/>
    <w:lvl w:ilvl="0" w:tplc="B5FC0160">
      <w:start w:val="1"/>
      <w:numFmt w:val="bullet"/>
      <w:lvlText w:val=""/>
      <w:lvlPicBulletId w:val="0"/>
      <w:lvlJc w:val="left"/>
      <w:pPr>
        <w:tabs>
          <w:tab w:val="num" w:pos="720"/>
        </w:tabs>
        <w:ind w:left="720" w:hanging="360"/>
      </w:pPr>
      <w:rPr>
        <w:rFonts w:ascii="Symbol" w:hAnsi="Symbol" w:hint="default"/>
      </w:rPr>
    </w:lvl>
    <w:lvl w:ilvl="1" w:tplc="074E877C" w:tentative="1">
      <w:start w:val="1"/>
      <w:numFmt w:val="bullet"/>
      <w:lvlText w:val=""/>
      <w:lvlPicBulletId w:val="0"/>
      <w:lvlJc w:val="left"/>
      <w:pPr>
        <w:tabs>
          <w:tab w:val="num" w:pos="1440"/>
        </w:tabs>
        <w:ind w:left="1440" w:hanging="360"/>
      </w:pPr>
      <w:rPr>
        <w:rFonts w:ascii="Symbol" w:hAnsi="Symbol" w:hint="default"/>
      </w:rPr>
    </w:lvl>
    <w:lvl w:ilvl="2" w:tplc="21A882AE" w:tentative="1">
      <w:start w:val="1"/>
      <w:numFmt w:val="bullet"/>
      <w:lvlText w:val=""/>
      <w:lvlPicBulletId w:val="0"/>
      <w:lvlJc w:val="left"/>
      <w:pPr>
        <w:tabs>
          <w:tab w:val="num" w:pos="2160"/>
        </w:tabs>
        <w:ind w:left="2160" w:hanging="360"/>
      </w:pPr>
      <w:rPr>
        <w:rFonts w:ascii="Symbol" w:hAnsi="Symbol" w:hint="default"/>
      </w:rPr>
    </w:lvl>
    <w:lvl w:ilvl="3" w:tplc="D79AE0F8" w:tentative="1">
      <w:start w:val="1"/>
      <w:numFmt w:val="bullet"/>
      <w:lvlText w:val=""/>
      <w:lvlPicBulletId w:val="0"/>
      <w:lvlJc w:val="left"/>
      <w:pPr>
        <w:tabs>
          <w:tab w:val="num" w:pos="2880"/>
        </w:tabs>
        <w:ind w:left="2880" w:hanging="360"/>
      </w:pPr>
      <w:rPr>
        <w:rFonts w:ascii="Symbol" w:hAnsi="Symbol" w:hint="default"/>
      </w:rPr>
    </w:lvl>
    <w:lvl w:ilvl="4" w:tplc="080E4B0C" w:tentative="1">
      <w:start w:val="1"/>
      <w:numFmt w:val="bullet"/>
      <w:lvlText w:val=""/>
      <w:lvlPicBulletId w:val="0"/>
      <w:lvlJc w:val="left"/>
      <w:pPr>
        <w:tabs>
          <w:tab w:val="num" w:pos="3600"/>
        </w:tabs>
        <w:ind w:left="3600" w:hanging="360"/>
      </w:pPr>
      <w:rPr>
        <w:rFonts w:ascii="Symbol" w:hAnsi="Symbol" w:hint="default"/>
      </w:rPr>
    </w:lvl>
    <w:lvl w:ilvl="5" w:tplc="8B363DC6" w:tentative="1">
      <w:start w:val="1"/>
      <w:numFmt w:val="bullet"/>
      <w:lvlText w:val=""/>
      <w:lvlPicBulletId w:val="0"/>
      <w:lvlJc w:val="left"/>
      <w:pPr>
        <w:tabs>
          <w:tab w:val="num" w:pos="4320"/>
        </w:tabs>
        <w:ind w:left="4320" w:hanging="360"/>
      </w:pPr>
      <w:rPr>
        <w:rFonts w:ascii="Symbol" w:hAnsi="Symbol" w:hint="default"/>
      </w:rPr>
    </w:lvl>
    <w:lvl w:ilvl="6" w:tplc="21F40E14" w:tentative="1">
      <w:start w:val="1"/>
      <w:numFmt w:val="bullet"/>
      <w:lvlText w:val=""/>
      <w:lvlPicBulletId w:val="0"/>
      <w:lvlJc w:val="left"/>
      <w:pPr>
        <w:tabs>
          <w:tab w:val="num" w:pos="5040"/>
        </w:tabs>
        <w:ind w:left="5040" w:hanging="360"/>
      </w:pPr>
      <w:rPr>
        <w:rFonts w:ascii="Symbol" w:hAnsi="Symbol" w:hint="default"/>
      </w:rPr>
    </w:lvl>
    <w:lvl w:ilvl="7" w:tplc="5E30CE48" w:tentative="1">
      <w:start w:val="1"/>
      <w:numFmt w:val="bullet"/>
      <w:lvlText w:val=""/>
      <w:lvlPicBulletId w:val="0"/>
      <w:lvlJc w:val="left"/>
      <w:pPr>
        <w:tabs>
          <w:tab w:val="num" w:pos="5760"/>
        </w:tabs>
        <w:ind w:left="5760" w:hanging="360"/>
      </w:pPr>
      <w:rPr>
        <w:rFonts w:ascii="Symbol" w:hAnsi="Symbol" w:hint="default"/>
      </w:rPr>
    </w:lvl>
    <w:lvl w:ilvl="8" w:tplc="3E7CACD2"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44BF2419"/>
    <w:multiLevelType w:val="hybridMultilevel"/>
    <w:tmpl w:val="0D445CBE"/>
    <w:lvl w:ilvl="0" w:tplc="ED242F7C">
      <w:numFmt w:val="bullet"/>
      <w:lvlText w:val=""/>
      <w:lvlJc w:val="left"/>
      <w:pPr>
        <w:ind w:left="720" w:hanging="360"/>
      </w:pPr>
      <w:rPr>
        <w:rFonts w:ascii="Arial" w:eastAsia="한양중고딕"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57F5AC0"/>
    <w:multiLevelType w:val="hybridMultilevel"/>
    <w:tmpl w:val="9F32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B4420"/>
    <w:multiLevelType w:val="hybridMultilevel"/>
    <w:tmpl w:val="8E7CBC64"/>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E7229DC"/>
    <w:multiLevelType w:val="hybridMultilevel"/>
    <w:tmpl w:val="2E140F8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3EE0F94"/>
    <w:multiLevelType w:val="hybridMultilevel"/>
    <w:tmpl w:val="96CECE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43F383C"/>
    <w:multiLevelType w:val="hybridMultilevel"/>
    <w:tmpl w:val="15AAA0B6"/>
    <w:lvl w:ilvl="0" w:tplc="F230A09C">
      <w:start w:val="1"/>
      <w:numFmt w:val="bullet"/>
      <w:lvlText w:val=""/>
      <w:lvlPicBulletId w:val="0"/>
      <w:lvlJc w:val="left"/>
      <w:pPr>
        <w:tabs>
          <w:tab w:val="num" w:pos="720"/>
        </w:tabs>
        <w:ind w:left="720" w:hanging="360"/>
      </w:pPr>
      <w:rPr>
        <w:rFonts w:ascii="Symbol" w:hAnsi="Symbol" w:hint="default"/>
      </w:rPr>
    </w:lvl>
    <w:lvl w:ilvl="1" w:tplc="1ED8C53E" w:tentative="1">
      <w:start w:val="1"/>
      <w:numFmt w:val="bullet"/>
      <w:lvlText w:val=""/>
      <w:lvlPicBulletId w:val="0"/>
      <w:lvlJc w:val="left"/>
      <w:pPr>
        <w:tabs>
          <w:tab w:val="num" w:pos="1440"/>
        </w:tabs>
        <w:ind w:left="1440" w:hanging="360"/>
      </w:pPr>
      <w:rPr>
        <w:rFonts w:ascii="Symbol" w:hAnsi="Symbol" w:hint="default"/>
      </w:rPr>
    </w:lvl>
    <w:lvl w:ilvl="2" w:tplc="5A76C018" w:tentative="1">
      <w:start w:val="1"/>
      <w:numFmt w:val="bullet"/>
      <w:lvlText w:val=""/>
      <w:lvlPicBulletId w:val="0"/>
      <w:lvlJc w:val="left"/>
      <w:pPr>
        <w:tabs>
          <w:tab w:val="num" w:pos="2160"/>
        </w:tabs>
        <w:ind w:left="2160" w:hanging="360"/>
      </w:pPr>
      <w:rPr>
        <w:rFonts w:ascii="Symbol" w:hAnsi="Symbol" w:hint="default"/>
      </w:rPr>
    </w:lvl>
    <w:lvl w:ilvl="3" w:tplc="DA407E0E" w:tentative="1">
      <w:start w:val="1"/>
      <w:numFmt w:val="bullet"/>
      <w:lvlText w:val=""/>
      <w:lvlPicBulletId w:val="0"/>
      <w:lvlJc w:val="left"/>
      <w:pPr>
        <w:tabs>
          <w:tab w:val="num" w:pos="2880"/>
        </w:tabs>
        <w:ind w:left="2880" w:hanging="360"/>
      </w:pPr>
      <w:rPr>
        <w:rFonts w:ascii="Symbol" w:hAnsi="Symbol" w:hint="default"/>
      </w:rPr>
    </w:lvl>
    <w:lvl w:ilvl="4" w:tplc="50DA4DAC" w:tentative="1">
      <w:start w:val="1"/>
      <w:numFmt w:val="bullet"/>
      <w:lvlText w:val=""/>
      <w:lvlPicBulletId w:val="0"/>
      <w:lvlJc w:val="left"/>
      <w:pPr>
        <w:tabs>
          <w:tab w:val="num" w:pos="3600"/>
        </w:tabs>
        <w:ind w:left="3600" w:hanging="360"/>
      </w:pPr>
      <w:rPr>
        <w:rFonts w:ascii="Symbol" w:hAnsi="Symbol" w:hint="default"/>
      </w:rPr>
    </w:lvl>
    <w:lvl w:ilvl="5" w:tplc="4AA06AEC" w:tentative="1">
      <w:start w:val="1"/>
      <w:numFmt w:val="bullet"/>
      <w:lvlText w:val=""/>
      <w:lvlPicBulletId w:val="0"/>
      <w:lvlJc w:val="left"/>
      <w:pPr>
        <w:tabs>
          <w:tab w:val="num" w:pos="4320"/>
        </w:tabs>
        <w:ind w:left="4320" w:hanging="360"/>
      </w:pPr>
      <w:rPr>
        <w:rFonts w:ascii="Symbol" w:hAnsi="Symbol" w:hint="default"/>
      </w:rPr>
    </w:lvl>
    <w:lvl w:ilvl="6" w:tplc="5B880232" w:tentative="1">
      <w:start w:val="1"/>
      <w:numFmt w:val="bullet"/>
      <w:lvlText w:val=""/>
      <w:lvlPicBulletId w:val="0"/>
      <w:lvlJc w:val="left"/>
      <w:pPr>
        <w:tabs>
          <w:tab w:val="num" w:pos="5040"/>
        </w:tabs>
        <w:ind w:left="5040" w:hanging="360"/>
      </w:pPr>
      <w:rPr>
        <w:rFonts w:ascii="Symbol" w:hAnsi="Symbol" w:hint="default"/>
      </w:rPr>
    </w:lvl>
    <w:lvl w:ilvl="7" w:tplc="907C4FDA" w:tentative="1">
      <w:start w:val="1"/>
      <w:numFmt w:val="bullet"/>
      <w:lvlText w:val=""/>
      <w:lvlPicBulletId w:val="0"/>
      <w:lvlJc w:val="left"/>
      <w:pPr>
        <w:tabs>
          <w:tab w:val="num" w:pos="5760"/>
        </w:tabs>
        <w:ind w:left="5760" w:hanging="360"/>
      </w:pPr>
      <w:rPr>
        <w:rFonts w:ascii="Symbol" w:hAnsi="Symbol" w:hint="default"/>
      </w:rPr>
    </w:lvl>
    <w:lvl w:ilvl="8" w:tplc="D3063ABC" w:tentative="1">
      <w:start w:val="1"/>
      <w:numFmt w:val="bullet"/>
      <w:lvlText w:val=""/>
      <w:lvlPicBulletId w:val="0"/>
      <w:lvlJc w:val="left"/>
      <w:pPr>
        <w:tabs>
          <w:tab w:val="num" w:pos="6480"/>
        </w:tabs>
        <w:ind w:left="6480" w:hanging="360"/>
      </w:pPr>
      <w:rPr>
        <w:rFonts w:ascii="Symbol" w:hAnsi="Symbol" w:hint="default"/>
      </w:rPr>
    </w:lvl>
  </w:abstractNum>
  <w:abstractNum w:abstractNumId="30" w15:restartNumberingAfterBreak="0">
    <w:nsid w:val="57290B98"/>
    <w:multiLevelType w:val="hybridMultilevel"/>
    <w:tmpl w:val="EFC26C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AA94BD1"/>
    <w:multiLevelType w:val="hybridMultilevel"/>
    <w:tmpl w:val="4E9C489A"/>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20" w:hanging="720"/>
      </w:pPr>
      <w:rPr>
        <w:rFonts w:ascii="Arial" w:eastAsia="Calibr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E253CA"/>
    <w:multiLevelType w:val="hybridMultilevel"/>
    <w:tmpl w:val="AAE82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53091"/>
    <w:multiLevelType w:val="hybridMultilevel"/>
    <w:tmpl w:val="420C5026"/>
    <w:lvl w:ilvl="0" w:tplc="A530997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FF9318A"/>
    <w:multiLevelType w:val="hybridMultilevel"/>
    <w:tmpl w:val="F61C3386"/>
    <w:lvl w:ilvl="0" w:tplc="0C88348A">
      <w:start w:val="1"/>
      <w:numFmt w:val="bullet"/>
      <w:lvlText w:val=""/>
      <w:lvlJc w:val="left"/>
      <w:pPr>
        <w:ind w:left="1080" w:hanging="360"/>
      </w:pPr>
      <w:rPr>
        <w:rFonts w:ascii="Symbol" w:hAnsi="Symbol"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5" w15:restartNumberingAfterBreak="0">
    <w:nsid w:val="60B54946"/>
    <w:multiLevelType w:val="hybridMultilevel"/>
    <w:tmpl w:val="088A09A0"/>
    <w:lvl w:ilvl="0" w:tplc="04090001">
      <w:start w:val="1"/>
      <w:numFmt w:val="bullet"/>
      <w:lvlText w:val=""/>
      <w:lvlJc w:val="left"/>
      <w:pPr>
        <w:ind w:left="720" w:hanging="360"/>
      </w:pPr>
      <w:rPr>
        <w:rFonts w:ascii="Symbol" w:hAnsi="Symbol" w:hint="default"/>
      </w:rPr>
    </w:lvl>
    <w:lvl w:ilvl="1" w:tplc="7E6204BE">
      <w:start w:val="15"/>
      <w:numFmt w:val="bullet"/>
      <w:lvlText w:val="-"/>
      <w:lvlJc w:val="left"/>
      <w:pPr>
        <w:ind w:left="1440" w:hanging="360"/>
      </w:pPr>
      <w:rPr>
        <w:rFonts w:ascii="Minion Pro" w:eastAsiaTheme="minorHAnsi" w:hAnsi="Minion Pro"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F27C9B"/>
    <w:multiLevelType w:val="hybridMultilevel"/>
    <w:tmpl w:val="23B07B18"/>
    <w:lvl w:ilvl="0" w:tplc="DCEC0DAA">
      <w:numFmt w:val="bullet"/>
      <w:lvlText w:val="-"/>
      <w:lvlJc w:val="left"/>
      <w:pPr>
        <w:ind w:left="360" w:hanging="360"/>
      </w:pPr>
      <w:rPr>
        <w:rFonts w:ascii="Arial" w:eastAsia="Calibri"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7" w15:restartNumberingAfterBreak="0">
    <w:nsid w:val="610F4710"/>
    <w:multiLevelType w:val="hybridMultilevel"/>
    <w:tmpl w:val="DE1EAC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7D2312C"/>
    <w:multiLevelType w:val="multilevel"/>
    <w:tmpl w:val="2A00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203CDE"/>
    <w:multiLevelType w:val="hybridMultilevel"/>
    <w:tmpl w:val="9E3AC4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6EBD0FB0"/>
    <w:multiLevelType w:val="hybridMultilevel"/>
    <w:tmpl w:val="260E5BD6"/>
    <w:lvl w:ilvl="0" w:tplc="DCEC0DAA">
      <w:numFmt w:val="bullet"/>
      <w:lvlText w:val="-"/>
      <w:lvlJc w:val="left"/>
      <w:pPr>
        <w:ind w:left="360" w:hanging="360"/>
      </w:pPr>
      <w:rPr>
        <w:rFonts w:ascii="Arial" w:eastAsia="Calibri"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1" w15:restartNumberingAfterBreak="0">
    <w:nsid w:val="6FC35E7A"/>
    <w:multiLevelType w:val="hybridMultilevel"/>
    <w:tmpl w:val="4E72C67C"/>
    <w:lvl w:ilvl="0" w:tplc="3D7AE8B8">
      <w:start w:val="1"/>
      <w:numFmt w:val="bullet"/>
      <w:lvlText w:val=""/>
      <w:lvlPicBulletId w:val="0"/>
      <w:lvlJc w:val="left"/>
      <w:pPr>
        <w:tabs>
          <w:tab w:val="num" w:pos="720"/>
        </w:tabs>
        <w:ind w:left="720" w:hanging="360"/>
      </w:pPr>
      <w:rPr>
        <w:rFonts w:ascii="Symbol" w:hAnsi="Symbol" w:hint="default"/>
      </w:rPr>
    </w:lvl>
    <w:lvl w:ilvl="1" w:tplc="5C8823A0" w:tentative="1">
      <w:start w:val="1"/>
      <w:numFmt w:val="bullet"/>
      <w:lvlText w:val=""/>
      <w:lvlPicBulletId w:val="0"/>
      <w:lvlJc w:val="left"/>
      <w:pPr>
        <w:tabs>
          <w:tab w:val="num" w:pos="1440"/>
        </w:tabs>
        <w:ind w:left="1440" w:hanging="360"/>
      </w:pPr>
      <w:rPr>
        <w:rFonts w:ascii="Symbol" w:hAnsi="Symbol" w:hint="default"/>
      </w:rPr>
    </w:lvl>
    <w:lvl w:ilvl="2" w:tplc="04D6D8FE" w:tentative="1">
      <w:start w:val="1"/>
      <w:numFmt w:val="bullet"/>
      <w:lvlText w:val=""/>
      <w:lvlPicBulletId w:val="0"/>
      <w:lvlJc w:val="left"/>
      <w:pPr>
        <w:tabs>
          <w:tab w:val="num" w:pos="2160"/>
        </w:tabs>
        <w:ind w:left="2160" w:hanging="360"/>
      </w:pPr>
      <w:rPr>
        <w:rFonts w:ascii="Symbol" w:hAnsi="Symbol" w:hint="default"/>
      </w:rPr>
    </w:lvl>
    <w:lvl w:ilvl="3" w:tplc="0FAEFD28" w:tentative="1">
      <w:start w:val="1"/>
      <w:numFmt w:val="bullet"/>
      <w:lvlText w:val=""/>
      <w:lvlPicBulletId w:val="0"/>
      <w:lvlJc w:val="left"/>
      <w:pPr>
        <w:tabs>
          <w:tab w:val="num" w:pos="2880"/>
        </w:tabs>
        <w:ind w:left="2880" w:hanging="360"/>
      </w:pPr>
      <w:rPr>
        <w:rFonts w:ascii="Symbol" w:hAnsi="Symbol" w:hint="default"/>
      </w:rPr>
    </w:lvl>
    <w:lvl w:ilvl="4" w:tplc="789EB940" w:tentative="1">
      <w:start w:val="1"/>
      <w:numFmt w:val="bullet"/>
      <w:lvlText w:val=""/>
      <w:lvlPicBulletId w:val="0"/>
      <w:lvlJc w:val="left"/>
      <w:pPr>
        <w:tabs>
          <w:tab w:val="num" w:pos="3600"/>
        </w:tabs>
        <w:ind w:left="3600" w:hanging="360"/>
      </w:pPr>
      <w:rPr>
        <w:rFonts w:ascii="Symbol" w:hAnsi="Symbol" w:hint="default"/>
      </w:rPr>
    </w:lvl>
    <w:lvl w:ilvl="5" w:tplc="47FE7382" w:tentative="1">
      <w:start w:val="1"/>
      <w:numFmt w:val="bullet"/>
      <w:lvlText w:val=""/>
      <w:lvlPicBulletId w:val="0"/>
      <w:lvlJc w:val="left"/>
      <w:pPr>
        <w:tabs>
          <w:tab w:val="num" w:pos="4320"/>
        </w:tabs>
        <w:ind w:left="4320" w:hanging="360"/>
      </w:pPr>
      <w:rPr>
        <w:rFonts w:ascii="Symbol" w:hAnsi="Symbol" w:hint="default"/>
      </w:rPr>
    </w:lvl>
    <w:lvl w:ilvl="6" w:tplc="C5A838E0" w:tentative="1">
      <w:start w:val="1"/>
      <w:numFmt w:val="bullet"/>
      <w:lvlText w:val=""/>
      <w:lvlPicBulletId w:val="0"/>
      <w:lvlJc w:val="left"/>
      <w:pPr>
        <w:tabs>
          <w:tab w:val="num" w:pos="5040"/>
        </w:tabs>
        <w:ind w:left="5040" w:hanging="360"/>
      </w:pPr>
      <w:rPr>
        <w:rFonts w:ascii="Symbol" w:hAnsi="Symbol" w:hint="default"/>
      </w:rPr>
    </w:lvl>
    <w:lvl w:ilvl="7" w:tplc="6F3E0FE6" w:tentative="1">
      <w:start w:val="1"/>
      <w:numFmt w:val="bullet"/>
      <w:lvlText w:val=""/>
      <w:lvlPicBulletId w:val="0"/>
      <w:lvlJc w:val="left"/>
      <w:pPr>
        <w:tabs>
          <w:tab w:val="num" w:pos="5760"/>
        </w:tabs>
        <w:ind w:left="5760" w:hanging="360"/>
      </w:pPr>
      <w:rPr>
        <w:rFonts w:ascii="Symbol" w:hAnsi="Symbol" w:hint="default"/>
      </w:rPr>
    </w:lvl>
    <w:lvl w:ilvl="8" w:tplc="44B2BCFC" w:tentative="1">
      <w:start w:val="1"/>
      <w:numFmt w:val="bullet"/>
      <w:lvlText w:val=""/>
      <w:lvlPicBulletId w:val="0"/>
      <w:lvlJc w:val="left"/>
      <w:pPr>
        <w:tabs>
          <w:tab w:val="num" w:pos="6480"/>
        </w:tabs>
        <w:ind w:left="6480" w:hanging="360"/>
      </w:pPr>
      <w:rPr>
        <w:rFonts w:ascii="Symbol" w:hAnsi="Symbol" w:hint="default"/>
      </w:rPr>
    </w:lvl>
  </w:abstractNum>
  <w:abstractNum w:abstractNumId="42" w15:restartNumberingAfterBreak="0">
    <w:nsid w:val="754E15AF"/>
    <w:multiLevelType w:val="hybridMultilevel"/>
    <w:tmpl w:val="2A08C7C0"/>
    <w:lvl w:ilvl="0" w:tplc="9C9C727A">
      <w:start w:val="1"/>
      <w:numFmt w:val="bullet"/>
      <w:lvlText w:val=""/>
      <w:lvlPicBulletId w:val="0"/>
      <w:lvlJc w:val="left"/>
      <w:pPr>
        <w:tabs>
          <w:tab w:val="num" w:pos="720"/>
        </w:tabs>
        <w:ind w:left="720" w:hanging="360"/>
      </w:pPr>
      <w:rPr>
        <w:rFonts w:ascii="Symbol" w:hAnsi="Symbol" w:hint="default"/>
      </w:rPr>
    </w:lvl>
    <w:lvl w:ilvl="1" w:tplc="4B50C576" w:tentative="1">
      <w:start w:val="1"/>
      <w:numFmt w:val="bullet"/>
      <w:lvlText w:val=""/>
      <w:lvlPicBulletId w:val="0"/>
      <w:lvlJc w:val="left"/>
      <w:pPr>
        <w:tabs>
          <w:tab w:val="num" w:pos="1440"/>
        </w:tabs>
        <w:ind w:left="1440" w:hanging="360"/>
      </w:pPr>
      <w:rPr>
        <w:rFonts w:ascii="Symbol" w:hAnsi="Symbol" w:hint="default"/>
      </w:rPr>
    </w:lvl>
    <w:lvl w:ilvl="2" w:tplc="B66E1AEA" w:tentative="1">
      <w:start w:val="1"/>
      <w:numFmt w:val="bullet"/>
      <w:lvlText w:val=""/>
      <w:lvlPicBulletId w:val="0"/>
      <w:lvlJc w:val="left"/>
      <w:pPr>
        <w:tabs>
          <w:tab w:val="num" w:pos="2160"/>
        </w:tabs>
        <w:ind w:left="2160" w:hanging="360"/>
      </w:pPr>
      <w:rPr>
        <w:rFonts w:ascii="Symbol" w:hAnsi="Symbol" w:hint="default"/>
      </w:rPr>
    </w:lvl>
    <w:lvl w:ilvl="3" w:tplc="CBA40058" w:tentative="1">
      <w:start w:val="1"/>
      <w:numFmt w:val="bullet"/>
      <w:lvlText w:val=""/>
      <w:lvlPicBulletId w:val="0"/>
      <w:lvlJc w:val="left"/>
      <w:pPr>
        <w:tabs>
          <w:tab w:val="num" w:pos="2880"/>
        </w:tabs>
        <w:ind w:left="2880" w:hanging="360"/>
      </w:pPr>
      <w:rPr>
        <w:rFonts w:ascii="Symbol" w:hAnsi="Symbol" w:hint="default"/>
      </w:rPr>
    </w:lvl>
    <w:lvl w:ilvl="4" w:tplc="6E820584" w:tentative="1">
      <w:start w:val="1"/>
      <w:numFmt w:val="bullet"/>
      <w:lvlText w:val=""/>
      <w:lvlPicBulletId w:val="0"/>
      <w:lvlJc w:val="left"/>
      <w:pPr>
        <w:tabs>
          <w:tab w:val="num" w:pos="3600"/>
        </w:tabs>
        <w:ind w:left="3600" w:hanging="360"/>
      </w:pPr>
      <w:rPr>
        <w:rFonts w:ascii="Symbol" w:hAnsi="Symbol" w:hint="default"/>
      </w:rPr>
    </w:lvl>
    <w:lvl w:ilvl="5" w:tplc="EF341E82" w:tentative="1">
      <w:start w:val="1"/>
      <w:numFmt w:val="bullet"/>
      <w:lvlText w:val=""/>
      <w:lvlPicBulletId w:val="0"/>
      <w:lvlJc w:val="left"/>
      <w:pPr>
        <w:tabs>
          <w:tab w:val="num" w:pos="4320"/>
        </w:tabs>
        <w:ind w:left="4320" w:hanging="360"/>
      </w:pPr>
      <w:rPr>
        <w:rFonts w:ascii="Symbol" w:hAnsi="Symbol" w:hint="default"/>
      </w:rPr>
    </w:lvl>
    <w:lvl w:ilvl="6" w:tplc="A7E2185E" w:tentative="1">
      <w:start w:val="1"/>
      <w:numFmt w:val="bullet"/>
      <w:lvlText w:val=""/>
      <w:lvlPicBulletId w:val="0"/>
      <w:lvlJc w:val="left"/>
      <w:pPr>
        <w:tabs>
          <w:tab w:val="num" w:pos="5040"/>
        </w:tabs>
        <w:ind w:left="5040" w:hanging="360"/>
      </w:pPr>
      <w:rPr>
        <w:rFonts w:ascii="Symbol" w:hAnsi="Symbol" w:hint="default"/>
      </w:rPr>
    </w:lvl>
    <w:lvl w:ilvl="7" w:tplc="155AA5C4" w:tentative="1">
      <w:start w:val="1"/>
      <w:numFmt w:val="bullet"/>
      <w:lvlText w:val=""/>
      <w:lvlPicBulletId w:val="0"/>
      <w:lvlJc w:val="left"/>
      <w:pPr>
        <w:tabs>
          <w:tab w:val="num" w:pos="5760"/>
        </w:tabs>
        <w:ind w:left="5760" w:hanging="360"/>
      </w:pPr>
      <w:rPr>
        <w:rFonts w:ascii="Symbol" w:hAnsi="Symbol" w:hint="default"/>
      </w:rPr>
    </w:lvl>
    <w:lvl w:ilvl="8" w:tplc="EB303F68" w:tentative="1">
      <w:start w:val="1"/>
      <w:numFmt w:val="bullet"/>
      <w:lvlText w:val=""/>
      <w:lvlPicBulletId w:val="0"/>
      <w:lvlJc w:val="left"/>
      <w:pPr>
        <w:tabs>
          <w:tab w:val="num" w:pos="6480"/>
        </w:tabs>
        <w:ind w:left="6480" w:hanging="360"/>
      </w:pPr>
      <w:rPr>
        <w:rFonts w:ascii="Symbol" w:hAnsi="Symbol" w:hint="default"/>
      </w:rPr>
    </w:lvl>
  </w:abstractNum>
  <w:abstractNum w:abstractNumId="43" w15:restartNumberingAfterBreak="0">
    <w:nsid w:val="777F1244"/>
    <w:multiLevelType w:val="hybridMultilevel"/>
    <w:tmpl w:val="B7606A66"/>
    <w:lvl w:ilvl="0" w:tplc="57FCC0B6">
      <w:start w:val="1"/>
      <w:numFmt w:val="bullet"/>
      <w:lvlText w:val=""/>
      <w:lvlPicBulletId w:val="0"/>
      <w:lvlJc w:val="left"/>
      <w:pPr>
        <w:tabs>
          <w:tab w:val="num" w:pos="720"/>
        </w:tabs>
        <w:ind w:left="720" w:hanging="360"/>
      </w:pPr>
      <w:rPr>
        <w:rFonts w:ascii="Symbol" w:hAnsi="Symbol" w:hint="default"/>
      </w:rPr>
    </w:lvl>
    <w:lvl w:ilvl="1" w:tplc="8200C0FE" w:tentative="1">
      <w:start w:val="1"/>
      <w:numFmt w:val="bullet"/>
      <w:lvlText w:val=""/>
      <w:lvlPicBulletId w:val="0"/>
      <w:lvlJc w:val="left"/>
      <w:pPr>
        <w:tabs>
          <w:tab w:val="num" w:pos="1440"/>
        </w:tabs>
        <w:ind w:left="1440" w:hanging="360"/>
      </w:pPr>
      <w:rPr>
        <w:rFonts w:ascii="Symbol" w:hAnsi="Symbol" w:hint="default"/>
      </w:rPr>
    </w:lvl>
    <w:lvl w:ilvl="2" w:tplc="4F7C9BE2" w:tentative="1">
      <w:start w:val="1"/>
      <w:numFmt w:val="bullet"/>
      <w:lvlText w:val=""/>
      <w:lvlPicBulletId w:val="0"/>
      <w:lvlJc w:val="left"/>
      <w:pPr>
        <w:tabs>
          <w:tab w:val="num" w:pos="2160"/>
        </w:tabs>
        <w:ind w:left="2160" w:hanging="360"/>
      </w:pPr>
      <w:rPr>
        <w:rFonts w:ascii="Symbol" w:hAnsi="Symbol" w:hint="default"/>
      </w:rPr>
    </w:lvl>
    <w:lvl w:ilvl="3" w:tplc="DC646170" w:tentative="1">
      <w:start w:val="1"/>
      <w:numFmt w:val="bullet"/>
      <w:lvlText w:val=""/>
      <w:lvlPicBulletId w:val="0"/>
      <w:lvlJc w:val="left"/>
      <w:pPr>
        <w:tabs>
          <w:tab w:val="num" w:pos="2880"/>
        </w:tabs>
        <w:ind w:left="2880" w:hanging="360"/>
      </w:pPr>
      <w:rPr>
        <w:rFonts w:ascii="Symbol" w:hAnsi="Symbol" w:hint="default"/>
      </w:rPr>
    </w:lvl>
    <w:lvl w:ilvl="4" w:tplc="72B89D9A" w:tentative="1">
      <w:start w:val="1"/>
      <w:numFmt w:val="bullet"/>
      <w:lvlText w:val=""/>
      <w:lvlPicBulletId w:val="0"/>
      <w:lvlJc w:val="left"/>
      <w:pPr>
        <w:tabs>
          <w:tab w:val="num" w:pos="3600"/>
        </w:tabs>
        <w:ind w:left="3600" w:hanging="360"/>
      </w:pPr>
      <w:rPr>
        <w:rFonts w:ascii="Symbol" w:hAnsi="Symbol" w:hint="default"/>
      </w:rPr>
    </w:lvl>
    <w:lvl w:ilvl="5" w:tplc="8BDA93D6" w:tentative="1">
      <w:start w:val="1"/>
      <w:numFmt w:val="bullet"/>
      <w:lvlText w:val=""/>
      <w:lvlPicBulletId w:val="0"/>
      <w:lvlJc w:val="left"/>
      <w:pPr>
        <w:tabs>
          <w:tab w:val="num" w:pos="4320"/>
        </w:tabs>
        <w:ind w:left="4320" w:hanging="360"/>
      </w:pPr>
      <w:rPr>
        <w:rFonts w:ascii="Symbol" w:hAnsi="Symbol" w:hint="default"/>
      </w:rPr>
    </w:lvl>
    <w:lvl w:ilvl="6" w:tplc="2142658C" w:tentative="1">
      <w:start w:val="1"/>
      <w:numFmt w:val="bullet"/>
      <w:lvlText w:val=""/>
      <w:lvlPicBulletId w:val="0"/>
      <w:lvlJc w:val="left"/>
      <w:pPr>
        <w:tabs>
          <w:tab w:val="num" w:pos="5040"/>
        </w:tabs>
        <w:ind w:left="5040" w:hanging="360"/>
      </w:pPr>
      <w:rPr>
        <w:rFonts w:ascii="Symbol" w:hAnsi="Symbol" w:hint="default"/>
      </w:rPr>
    </w:lvl>
    <w:lvl w:ilvl="7" w:tplc="39E4581E" w:tentative="1">
      <w:start w:val="1"/>
      <w:numFmt w:val="bullet"/>
      <w:lvlText w:val=""/>
      <w:lvlPicBulletId w:val="0"/>
      <w:lvlJc w:val="left"/>
      <w:pPr>
        <w:tabs>
          <w:tab w:val="num" w:pos="5760"/>
        </w:tabs>
        <w:ind w:left="5760" w:hanging="360"/>
      </w:pPr>
      <w:rPr>
        <w:rFonts w:ascii="Symbol" w:hAnsi="Symbol" w:hint="default"/>
      </w:rPr>
    </w:lvl>
    <w:lvl w:ilvl="8" w:tplc="10783118" w:tentative="1">
      <w:start w:val="1"/>
      <w:numFmt w:val="bullet"/>
      <w:lvlText w:val=""/>
      <w:lvlPicBulletId w:val="0"/>
      <w:lvlJc w:val="left"/>
      <w:pPr>
        <w:tabs>
          <w:tab w:val="num" w:pos="6480"/>
        </w:tabs>
        <w:ind w:left="6480" w:hanging="360"/>
      </w:pPr>
      <w:rPr>
        <w:rFonts w:ascii="Symbol" w:hAnsi="Symbol" w:hint="default"/>
      </w:rPr>
    </w:lvl>
  </w:abstractNum>
  <w:abstractNum w:abstractNumId="44" w15:restartNumberingAfterBreak="0">
    <w:nsid w:val="791A1C6E"/>
    <w:multiLevelType w:val="hybridMultilevel"/>
    <w:tmpl w:val="BCB2993C"/>
    <w:lvl w:ilvl="0" w:tplc="25269628">
      <w:start w:val="1"/>
      <w:numFmt w:val="bullet"/>
      <w:lvlText w:val=""/>
      <w:lvlPicBulletId w:val="0"/>
      <w:lvlJc w:val="left"/>
      <w:pPr>
        <w:tabs>
          <w:tab w:val="num" w:pos="720"/>
        </w:tabs>
        <w:ind w:left="720" w:hanging="360"/>
      </w:pPr>
      <w:rPr>
        <w:rFonts w:ascii="Symbol" w:hAnsi="Symbol" w:hint="default"/>
      </w:rPr>
    </w:lvl>
    <w:lvl w:ilvl="1" w:tplc="FA260C6E" w:tentative="1">
      <w:start w:val="1"/>
      <w:numFmt w:val="bullet"/>
      <w:lvlText w:val=""/>
      <w:lvlPicBulletId w:val="0"/>
      <w:lvlJc w:val="left"/>
      <w:pPr>
        <w:tabs>
          <w:tab w:val="num" w:pos="1440"/>
        </w:tabs>
        <w:ind w:left="1440" w:hanging="360"/>
      </w:pPr>
      <w:rPr>
        <w:rFonts w:ascii="Symbol" w:hAnsi="Symbol" w:hint="default"/>
      </w:rPr>
    </w:lvl>
    <w:lvl w:ilvl="2" w:tplc="5A6A0A76" w:tentative="1">
      <w:start w:val="1"/>
      <w:numFmt w:val="bullet"/>
      <w:lvlText w:val=""/>
      <w:lvlPicBulletId w:val="0"/>
      <w:lvlJc w:val="left"/>
      <w:pPr>
        <w:tabs>
          <w:tab w:val="num" w:pos="2160"/>
        </w:tabs>
        <w:ind w:left="2160" w:hanging="360"/>
      </w:pPr>
      <w:rPr>
        <w:rFonts w:ascii="Symbol" w:hAnsi="Symbol" w:hint="default"/>
      </w:rPr>
    </w:lvl>
    <w:lvl w:ilvl="3" w:tplc="AF2E0F82" w:tentative="1">
      <w:start w:val="1"/>
      <w:numFmt w:val="bullet"/>
      <w:lvlText w:val=""/>
      <w:lvlPicBulletId w:val="0"/>
      <w:lvlJc w:val="left"/>
      <w:pPr>
        <w:tabs>
          <w:tab w:val="num" w:pos="2880"/>
        </w:tabs>
        <w:ind w:left="2880" w:hanging="360"/>
      </w:pPr>
      <w:rPr>
        <w:rFonts w:ascii="Symbol" w:hAnsi="Symbol" w:hint="default"/>
      </w:rPr>
    </w:lvl>
    <w:lvl w:ilvl="4" w:tplc="6E86A078" w:tentative="1">
      <w:start w:val="1"/>
      <w:numFmt w:val="bullet"/>
      <w:lvlText w:val=""/>
      <w:lvlPicBulletId w:val="0"/>
      <w:lvlJc w:val="left"/>
      <w:pPr>
        <w:tabs>
          <w:tab w:val="num" w:pos="3600"/>
        </w:tabs>
        <w:ind w:left="3600" w:hanging="360"/>
      </w:pPr>
      <w:rPr>
        <w:rFonts w:ascii="Symbol" w:hAnsi="Symbol" w:hint="default"/>
      </w:rPr>
    </w:lvl>
    <w:lvl w:ilvl="5" w:tplc="8612E8A4" w:tentative="1">
      <w:start w:val="1"/>
      <w:numFmt w:val="bullet"/>
      <w:lvlText w:val=""/>
      <w:lvlPicBulletId w:val="0"/>
      <w:lvlJc w:val="left"/>
      <w:pPr>
        <w:tabs>
          <w:tab w:val="num" w:pos="4320"/>
        </w:tabs>
        <w:ind w:left="4320" w:hanging="360"/>
      </w:pPr>
      <w:rPr>
        <w:rFonts w:ascii="Symbol" w:hAnsi="Symbol" w:hint="default"/>
      </w:rPr>
    </w:lvl>
    <w:lvl w:ilvl="6" w:tplc="8092061A" w:tentative="1">
      <w:start w:val="1"/>
      <w:numFmt w:val="bullet"/>
      <w:lvlText w:val=""/>
      <w:lvlPicBulletId w:val="0"/>
      <w:lvlJc w:val="left"/>
      <w:pPr>
        <w:tabs>
          <w:tab w:val="num" w:pos="5040"/>
        </w:tabs>
        <w:ind w:left="5040" w:hanging="360"/>
      </w:pPr>
      <w:rPr>
        <w:rFonts w:ascii="Symbol" w:hAnsi="Symbol" w:hint="default"/>
      </w:rPr>
    </w:lvl>
    <w:lvl w:ilvl="7" w:tplc="89F2806C" w:tentative="1">
      <w:start w:val="1"/>
      <w:numFmt w:val="bullet"/>
      <w:lvlText w:val=""/>
      <w:lvlPicBulletId w:val="0"/>
      <w:lvlJc w:val="left"/>
      <w:pPr>
        <w:tabs>
          <w:tab w:val="num" w:pos="5760"/>
        </w:tabs>
        <w:ind w:left="5760" w:hanging="360"/>
      </w:pPr>
      <w:rPr>
        <w:rFonts w:ascii="Symbol" w:hAnsi="Symbol" w:hint="default"/>
      </w:rPr>
    </w:lvl>
    <w:lvl w:ilvl="8" w:tplc="4FBEB0DA" w:tentative="1">
      <w:start w:val="1"/>
      <w:numFmt w:val="bullet"/>
      <w:lvlText w:val=""/>
      <w:lvlPicBulletId w:val="0"/>
      <w:lvlJc w:val="left"/>
      <w:pPr>
        <w:tabs>
          <w:tab w:val="num" w:pos="6480"/>
        </w:tabs>
        <w:ind w:left="6480" w:hanging="360"/>
      </w:pPr>
      <w:rPr>
        <w:rFonts w:ascii="Symbol" w:hAnsi="Symbol" w:hint="default"/>
      </w:rPr>
    </w:lvl>
  </w:abstractNum>
  <w:abstractNum w:abstractNumId="45" w15:restartNumberingAfterBreak="0">
    <w:nsid w:val="79935526"/>
    <w:multiLevelType w:val="hybridMultilevel"/>
    <w:tmpl w:val="839EE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BC77F3"/>
    <w:multiLevelType w:val="hybridMultilevel"/>
    <w:tmpl w:val="EE3AC6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79F91AE2"/>
    <w:multiLevelType w:val="hybridMultilevel"/>
    <w:tmpl w:val="5D644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A6343C">
      <w:numFmt w:val="bullet"/>
      <w:lvlText w:val="•"/>
      <w:lvlJc w:val="left"/>
      <w:pPr>
        <w:ind w:left="2520" w:hanging="720"/>
      </w:pPr>
      <w:rPr>
        <w:rFonts w:ascii="Arial" w:eastAsia="Calibr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D21F87"/>
    <w:multiLevelType w:val="hybridMultilevel"/>
    <w:tmpl w:val="2A48983C"/>
    <w:lvl w:ilvl="0" w:tplc="CB7CEAB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9"/>
  </w:num>
  <w:num w:numId="4">
    <w:abstractNumId w:val="22"/>
  </w:num>
  <w:num w:numId="5">
    <w:abstractNumId w:val="46"/>
  </w:num>
  <w:num w:numId="6">
    <w:abstractNumId w:val="24"/>
  </w:num>
  <w:num w:numId="7">
    <w:abstractNumId w:val="32"/>
  </w:num>
  <w:num w:numId="8">
    <w:abstractNumId w:val="21"/>
  </w:num>
  <w:num w:numId="9">
    <w:abstractNumId w:val="3"/>
  </w:num>
  <w:num w:numId="10">
    <w:abstractNumId w:val="19"/>
  </w:num>
  <w:num w:numId="11">
    <w:abstractNumId w:val="25"/>
  </w:num>
  <w:num w:numId="12">
    <w:abstractNumId w:val="48"/>
  </w:num>
  <w:num w:numId="13">
    <w:abstractNumId w:val="47"/>
  </w:num>
  <w:num w:numId="14">
    <w:abstractNumId w:val="6"/>
  </w:num>
  <w:num w:numId="15">
    <w:abstractNumId w:val="35"/>
  </w:num>
  <w:num w:numId="16">
    <w:abstractNumId w:val="20"/>
  </w:num>
  <w:num w:numId="17">
    <w:abstractNumId w:val="45"/>
  </w:num>
  <w:num w:numId="18">
    <w:abstractNumId w:val="0"/>
  </w:num>
  <w:num w:numId="19">
    <w:abstractNumId w:val="11"/>
  </w:num>
  <w:num w:numId="20">
    <w:abstractNumId w:val="42"/>
  </w:num>
  <w:num w:numId="21">
    <w:abstractNumId w:val="23"/>
  </w:num>
  <w:num w:numId="22">
    <w:abstractNumId w:val="7"/>
  </w:num>
  <w:num w:numId="23">
    <w:abstractNumId w:val="5"/>
  </w:num>
  <w:num w:numId="24">
    <w:abstractNumId w:val="29"/>
  </w:num>
  <w:num w:numId="25">
    <w:abstractNumId w:val="44"/>
  </w:num>
  <w:num w:numId="26">
    <w:abstractNumId w:val="1"/>
  </w:num>
  <w:num w:numId="27">
    <w:abstractNumId w:val="12"/>
  </w:num>
  <w:num w:numId="28">
    <w:abstractNumId w:val="41"/>
  </w:num>
  <w:num w:numId="29">
    <w:abstractNumId w:val="43"/>
  </w:num>
  <w:num w:numId="30">
    <w:abstractNumId w:val="38"/>
  </w:num>
  <w:num w:numId="31">
    <w:abstractNumId w:val="33"/>
  </w:num>
  <w:num w:numId="32">
    <w:abstractNumId w:val="39"/>
  </w:num>
  <w:num w:numId="33">
    <w:abstractNumId w:val="26"/>
  </w:num>
  <w:num w:numId="34">
    <w:abstractNumId w:val="17"/>
  </w:num>
  <w:num w:numId="35">
    <w:abstractNumId w:val="10"/>
  </w:num>
  <w:num w:numId="36">
    <w:abstractNumId w:val="13"/>
  </w:num>
  <w:num w:numId="37">
    <w:abstractNumId w:val="30"/>
  </w:num>
  <w:num w:numId="38">
    <w:abstractNumId w:val="15"/>
  </w:num>
  <w:num w:numId="39">
    <w:abstractNumId w:val="2"/>
  </w:num>
  <w:num w:numId="40">
    <w:abstractNumId w:val="27"/>
  </w:num>
  <w:num w:numId="41">
    <w:abstractNumId w:val="36"/>
  </w:num>
  <w:num w:numId="42">
    <w:abstractNumId w:val="8"/>
  </w:num>
  <w:num w:numId="43">
    <w:abstractNumId w:val="14"/>
  </w:num>
  <w:num w:numId="44">
    <w:abstractNumId w:val="28"/>
  </w:num>
  <w:num w:numId="45">
    <w:abstractNumId w:val="40"/>
  </w:num>
  <w:num w:numId="46">
    <w:abstractNumId w:val="16"/>
  </w:num>
  <w:num w:numId="47">
    <w:abstractNumId w:val="31"/>
  </w:num>
  <w:num w:numId="48">
    <w:abstractNumId w:val="34"/>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6" w:nlCheck="1" w:checkStyle="0"/>
  <w:activeWritingStyle w:appName="MSWord" w:lang="en-GB" w:vendorID="64" w:dllVersion="6" w:nlCheck="1" w:checkStyle="0"/>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6" w:nlCheck="1" w:checkStyle="0"/>
  <w:activeWritingStyle w:appName="MSWord" w:lang="fr-BE"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fr-BE" w:vendorID="64" w:dllVersion="6" w:nlCheck="1" w:checkStyle="0"/>
  <w:activeWritingStyle w:appName="MSWord" w:lang="fr-FR" w:vendorID="64" w:dllVersion="0" w:nlCheck="1" w:checkStyle="0"/>
  <w:activeWritingStyle w:appName="MSWord" w:lang="en-GB" w:vendorID="64" w:dllVersion="131078" w:nlCheck="1" w:checkStyle="0"/>
  <w:activeWritingStyle w:appName="MSWord" w:lang="fr-BE" w:vendorID="64" w:dllVersion="131078" w:nlCheck="1" w:checkStyle="0"/>
  <w:activeWritingStyle w:appName="MSWord" w:lang="fr-F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CA"/>
    <w:rsid w:val="0000799F"/>
    <w:rsid w:val="00024E15"/>
    <w:rsid w:val="0003019F"/>
    <w:rsid w:val="000321D6"/>
    <w:rsid w:val="00036548"/>
    <w:rsid w:val="00041022"/>
    <w:rsid w:val="000526F3"/>
    <w:rsid w:val="00070D07"/>
    <w:rsid w:val="00072F45"/>
    <w:rsid w:val="0007619F"/>
    <w:rsid w:val="00087AF4"/>
    <w:rsid w:val="00091258"/>
    <w:rsid w:val="00092C9B"/>
    <w:rsid w:val="000A53B0"/>
    <w:rsid w:val="000A6B2A"/>
    <w:rsid w:val="000B193B"/>
    <w:rsid w:val="000D65E0"/>
    <w:rsid w:val="0010783E"/>
    <w:rsid w:val="00123770"/>
    <w:rsid w:val="001262EF"/>
    <w:rsid w:val="00137EF1"/>
    <w:rsid w:val="001523BF"/>
    <w:rsid w:val="00154158"/>
    <w:rsid w:val="001666F5"/>
    <w:rsid w:val="00195C5B"/>
    <w:rsid w:val="001B00DB"/>
    <w:rsid w:val="001B25F6"/>
    <w:rsid w:val="001D3AFC"/>
    <w:rsid w:val="001E13D7"/>
    <w:rsid w:val="001F3E6A"/>
    <w:rsid w:val="001F4A87"/>
    <w:rsid w:val="001F6E51"/>
    <w:rsid w:val="0020231C"/>
    <w:rsid w:val="002038B8"/>
    <w:rsid w:val="0020503C"/>
    <w:rsid w:val="00216BEC"/>
    <w:rsid w:val="0022334B"/>
    <w:rsid w:val="0023123E"/>
    <w:rsid w:val="002319C2"/>
    <w:rsid w:val="00242046"/>
    <w:rsid w:val="00262956"/>
    <w:rsid w:val="002725A4"/>
    <w:rsid w:val="00287974"/>
    <w:rsid w:val="00292D4C"/>
    <w:rsid w:val="002C2A42"/>
    <w:rsid w:val="002C487C"/>
    <w:rsid w:val="002C5AFF"/>
    <w:rsid w:val="002C6B81"/>
    <w:rsid w:val="002E1FED"/>
    <w:rsid w:val="002E269F"/>
    <w:rsid w:val="002E328D"/>
    <w:rsid w:val="002E3A76"/>
    <w:rsid w:val="002E4135"/>
    <w:rsid w:val="002E76D3"/>
    <w:rsid w:val="0030061C"/>
    <w:rsid w:val="00305DC3"/>
    <w:rsid w:val="00306E2B"/>
    <w:rsid w:val="003205D9"/>
    <w:rsid w:val="00327054"/>
    <w:rsid w:val="00327CC6"/>
    <w:rsid w:val="00342AAE"/>
    <w:rsid w:val="00345207"/>
    <w:rsid w:val="00360981"/>
    <w:rsid w:val="00364C4B"/>
    <w:rsid w:val="00372445"/>
    <w:rsid w:val="003904AC"/>
    <w:rsid w:val="0039195A"/>
    <w:rsid w:val="003B5BF0"/>
    <w:rsid w:val="003B7FB8"/>
    <w:rsid w:val="003C7BB0"/>
    <w:rsid w:val="003D45C6"/>
    <w:rsid w:val="003F0540"/>
    <w:rsid w:val="004118C0"/>
    <w:rsid w:val="00412D0C"/>
    <w:rsid w:val="00415A12"/>
    <w:rsid w:val="004253F5"/>
    <w:rsid w:val="00425A84"/>
    <w:rsid w:val="00426D09"/>
    <w:rsid w:val="00427A0D"/>
    <w:rsid w:val="00430256"/>
    <w:rsid w:val="0043722E"/>
    <w:rsid w:val="00437C53"/>
    <w:rsid w:val="00443061"/>
    <w:rsid w:val="0044420B"/>
    <w:rsid w:val="00445EF9"/>
    <w:rsid w:val="0045243F"/>
    <w:rsid w:val="004629E6"/>
    <w:rsid w:val="0046402E"/>
    <w:rsid w:val="00472633"/>
    <w:rsid w:val="004869BF"/>
    <w:rsid w:val="004921BB"/>
    <w:rsid w:val="004B30F3"/>
    <w:rsid w:val="004B560A"/>
    <w:rsid w:val="004B58C3"/>
    <w:rsid w:val="004D0457"/>
    <w:rsid w:val="004E0980"/>
    <w:rsid w:val="00512189"/>
    <w:rsid w:val="005237C0"/>
    <w:rsid w:val="005257C5"/>
    <w:rsid w:val="005464C1"/>
    <w:rsid w:val="00552435"/>
    <w:rsid w:val="00555A9D"/>
    <w:rsid w:val="00564CA1"/>
    <w:rsid w:val="00573005"/>
    <w:rsid w:val="00581A0E"/>
    <w:rsid w:val="005A598E"/>
    <w:rsid w:val="005B2E0D"/>
    <w:rsid w:val="005B4AC6"/>
    <w:rsid w:val="005B727A"/>
    <w:rsid w:val="005D73E7"/>
    <w:rsid w:val="005E4A81"/>
    <w:rsid w:val="005F15C4"/>
    <w:rsid w:val="005F4916"/>
    <w:rsid w:val="005F5E7F"/>
    <w:rsid w:val="00610C1F"/>
    <w:rsid w:val="006275CB"/>
    <w:rsid w:val="0063495C"/>
    <w:rsid w:val="0063621D"/>
    <w:rsid w:val="00641A06"/>
    <w:rsid w:val="006440B2"/>
    <w:rsid w:val="00651E81"/>
    <w:rsid w:val="006630B9"/>
    <w:rsid w:val="0066333F"/>
    <w:rsid w:val="006707D2"/>
    <w:rsid w:val="00680CD2"/>
    <w:rsid w:val="00684989"/>
    <w:rsid w:val="00687C73"/>
    <w:rsid w:val="00697820"/>
    <w:rsid w:val="006A2897"/>
    <w:rsid w:val="006B009F"/>
    <w:rsid w:val="006B13CA"/>
    <w:rsid w:val="006C39B5"/>
    <w:rsid w:val="006C3E4A"/>
    <w:rsid w:val="006C416A"/>
    <w:rsid w:val="006D5746"/>
    <w:rsid w:val="006E261D"/>
    <w:rsid w:val="006E6637"/>
    <w:rsid w:val="006F69DB"/>
    <w:rsid w:val="0070197E"/>
    <w:rsid w:val="0072503A"/>
    <w:rsid w:val="0072529D"/>
    <w:rsid w:val="00726E06"/>
    <w:rsid w:val="0073081A"/>
    <w:rsid w:val="007351D7"/>
    <w:rsid w:val="007416AF"/>
    <w:rsid w:val="00745AE5"/>
    <w:rsid w:val="00747B10"/>
    <w:rsid w:val="00760760"/>
    <w:rsid w:val="00766E60"/>
    <w:rsid w:val="00767A05"/>
    <w:rsid w:val="0077135C"/>
    <w:rsid w:val="00777C78"/>
    <w:rsid w:val="007828E3"/>
    <w:rsid w:val="0079188A"/>
    <w:rsid w:val="007A6B13"/>
    <w:rsid w:val="007B256B"/>
    <w:rsid w:val="007B269C"/>
    <w:rsid w:val="007B64F3"/>
    <w:rsid w:val="007B7E1A"/>
    <w:rsid w:val="007C27C4"/>
    <w:rsid w:val="007C341E"/>
    <w:rsid w:val="007D1E4D"/>
    <w:rsid w:val="007E6EDD"/>
    <w:rsid w:val="007F3E9F"/>
    <w:rsid w:val="007F4A30"/>
    <w:rsid w:val="007F654E"/>
    <w:rsid w:val="00802EF7"/>
    <w:rsid w:val="00810159"/>
    <w:rsid w:val="008120EC"/>
    <w:rsid w:val="00820013"/>
    <w:rsid w:val="008209BA"/>
    <w:rsid w:val="00830A9A"/>
    <w:rsid w:val="00831C40"/>
    <w:rsid w:val="008322D3"/>
    <w:rsid w:val="00836B14"/>
    <w:rsid w:val="008440CD"/>
    <w:rsid w:val="00852330"/>
    <w:rsid w:val="008604B5"/>
    <w:rsid w:val="00862863"/>
    <w:rsid w:val="00865A95"/>
    <w:rsid w:val="00875036"/>
    <w:rsid w:val="00884D52"/>
    <w:rsid w:val="008879AA"/>
    <w:rsid w:val="008A1C23"/>
    <w:rsid w:val="008F23AD"/>
    <w:rsid w:val="008F6A26"/>
    <w:rsid w:val="00901799"/>
    <w:rsid w:val="00905096"/>
    <w:rsid w:val="00913E47"/>
    <w:rsid w:val="00925A15"/>
    <w:rsid w:val="00934F36"/>
    <w:rsid w:val="00943E6F"/>
    <w:rsid w:val="00956D50"/>
    <w:rsid w:val="00957D8F"/>
    <w:rsid w:val="00957F1D"/>
    <w:rsid w:val="00963CC3"/>
    <w:rsid w:val="009656E0"/>
    <w:rsid w:val="00980EFE"/>
    <w:rsid w:val="00981E47"/>
    <w:rsid w:val="00984B05"/>
    <w:rsid w:val="009971A6"/>
    <w:rsid w:val="009A0BC9"/>
    <w:rsid w:val="009A4F9E"/>
    <w:rsid w:val="009A624C"/>
    <w:rsid w:val="009A6FCC"/>
    <w:rsid w:val="009B54A6"/>
    <w:rsid w:val="009B59C4"/>
    <w:rsid w:val="009B74E7"/>
    <w:rsid w:val="009D2AC2"/>
    <w:rsid w:val="009F0F81"/>
    <w:rsid w:val="009F24BD"/>
    <w:rsid w:val="009F4297"/>
    <w:rsid w:val="00A07A9A"/>
    <w:rsid w:val="00A11EB7"/>
    <w:rsid w:val="00A20104"/>
    <w:rsid w:val="00A23683"/>
    <w:rsid w:val="00A42753"/>
    <w:rsid w:val="00A55BD2"/>
    <w:rsid w:val="00A6267F"/>
    <w:rsid w:val="00A73F07"/>
    <w:rsid w:val="00A74AE4"/>
    <w:rsid w:val="00A77A3D"/>
    <w:rsid w:val="00A84F88"/>
    <w:rsid w:val="00A9093E"/>
    <w:rsid w:val="00AB0051"/>
    <w:rsid w:val="00AB2BAE"/>
    <w:rsid w:val="00AB617B"/>
    <w:rsid w:val="00AC15E3"/>
    <w:rsid w:val="00AC5D3B"/>
    <w:rsid w:val="00AD0E22"/>
    <w:rsid w:val="00AE18C9"/>
    <w:rsid w:val="00AE439A"/>
    <w:rsid w:val="00B01D1E"/>
    <w:rsid w:val="00B03A45"/>
    <w:rsid w:val="00B05448"/>
    <w:rsid w:val="00B07188"/>
    <w:rsid w:val="00B11FFE"/>
    <w:rsid w:val="00B224D4"/>
    <w:rsid w:val="00B4244E"/>
    <w:rsid w:val="00B45C83"/>
    <w:rsid w:val="00B61A6E"/>
    <w:rsid w:val="00B66A9E"/>
    <w:rsid w:val="00B70567"/>
    <w:rsid w:val="00B71689"/>
    <w:rsid w:val="00B72EBB"/>
    <w:rsid w:val="00B73176"/>
    <w:rsid w:val="00B731E6"/>
    <w:rsid w:val="00B73C9C"/>
    <w:rsid w:val="00B7785D"/>
    <w:rsid w:val="00B77AB8"/>
    <w:rsid w:val="00B87425"/>
    <w:rsid w:val="00B95090"/>
    <w:rsid w:val="00B96A88"/>
    <w:rsid w:val="00B97483"/>
    <w:rsid w:val="00B97811"/>
    <w:rsid w:val="00BA532E"/>
    <w:rsid w:val="00BB2747"/>
    <w:rsid w:val="00BC6CBB"/>
    <w:rsid w:val="00BF37B7"/>
    <w:rsid w:val="00BF3E75"/>
    <w:rsid w:val="00C026CE"/>
    <w:rsid w:val="00C03856"/>
    <w:rsid w:val="00C06F2A"/>
    <w:rsid w:val="00C12990"/>
    <w:rsid w:val="00C12EE6"/>
    <w:rsid w:val="00C141AF"/>
    <w:rsid w:val="00C3269A"/>
    <w:rsid w:val="00C366FC"/>
    <w:rsid w:val="00C37361"/>
    <w:rsid w:val="00C53DA8"/>
    <w:rsid w:val="00C54B6D"/>
    <w:rsid w:val="00C5645F"/>
    <w:rsid w:val="00C64B7F"/>
    <w:rsid w:val="00C67818"/>
    <w:rsid w:val="00C73B36"/>
    <w:rsid w:val="00C82600"/>
    <w:rsid w:val="00C97007"/>
    <w:rsid w:val="00CA0B47"/>
    <w:rsid w:val="00CB62A3"/>
    <w:rsid w:val="00CC5D9A"/>
    <w:rsid w:val="00CD781A"/>
    <w:rsid w:val="00CE08B0"/>
    <w:rsid w:val="00D067FB"/>
    <w:rsid w:val="00D12F4C"/>
    <w:rsid w:val="00D4370F"/>
    <w:rsid w:val="00D514BB"/>
    <w:rsid w:val="00D62CFE"/>
    <w:rsid w:val="00D72B6E"/>
    <w:rsid w:val="00D757C3"/>
    <w:rsid w:val="00D80765"/>
    <w:rsid w:val="00D93DF1"/>
    <w:rsid w:val="00D95195"/>
    <w:rsid w:val="00D95A2B"/>
    <w:rsid w:val="00D95B5D"/>
    <w:rsid w:val="00DA2DFF"/>
    <w:rsid w:val="00DB4486"/>
    <w:rsid w:val="00DC0C56"/>
    <w:rsid w:val="00DC3963"/>
    <w:rsid w:val="00DD50E8"/>
    <w:rsid w:val="00DE046D"/>
    <w:rsid w:val="00DF2710"/>
    <w:rsid w:val="00E0131C"/>
    <w:rsid w:val="00E14EF5"/>
    <w:rsid w:val="00E244EC"/>
    <w:rsid w:val="00E31369"/>
    <w:rsid w:val="00E37E83"/>
    <w:rsid w:val="00E60123"/>
    <w:rsid w:val="00E610BC"/>
    <w:rsid w:val="00E65EEF"/>
    <w:rsid w:val="00E801F5"/>
    <w:rsid w:val="00E870A7"/>
    <w:rsid w:val="00E9241C"/>
    <w:rsid w:val="00E947D7"/>
    <w:rsid w:val="00EA5A25"/>
    <w:rsid w:val="00EB5797"/>
    <w:rsid w:val="00EB5ABC"/>
    <w:rsid w:val="00EB7FDC"/>
    <w:rsid w:val="00EC02CE"/>
    <w:rsid w:val="00EE3BBD"/>
    <w:rsid w:val="00EF0FFE"/>
    <w:rsid w:val="00F0123F"/>
    <w:rsid w:val="00F03EB3"/>
    <w:rsid w:val="00F04CFC"/>
    <w:rsid w:val="00F2409E"/>
    <w:rsid w:val="00F308DF"/>
    <w:rsid w:val="00F33479"/>
    <w:rsid w:val="00F36DE1"/>
    <w:rsid w:val="00F52B38"/>
    <w:rsid w:val="00F54A3B"/>
    <w:rsid w:val="00F5758F"/>
    <w:rsid w:val="00F74D8E"/>
    <w:rsid w:val="00F75AB1"/>
    <w:rsid w:val="00F77535"/>
    <w:rsid w:val="00F83FDA"/>
    <w:rsid w:val="00F90838"/>
    <w:rsid w:val="00F91468"/>
    <w:rsid w:val="00FB1DD3"/>
    <w:rsid w:val="00FB648A"/>
    <w:rsid w:val="00FB73A8"/>
    <w:rsid w:val="00FC18A8"/>
    <w:rsid w:val="00FC70FE"/>
    <w:rsid w:val="00FC7729"/>
    <w:rsid w:val="00FF1BC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C2B5"/>
  <w15:docId w15:val="{D1B7EB88-A537-4060-8672-7C1EFE03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5E3"/>
    <w:rPr>
      <w:lang w:val="en-GB"/>
    </w:rPr>
  </w:style>
  <w:style w:type="paragraph" w:styleId="Heading1">
    <w:name w:val="heading 1"/>
    <w:basedOn w:val="Normal"/>
    <w:next w:val="Normal"/>
    <w:link w:val="Heading1Char"/>
    <w:uiPriority w:val="9"/>
    <w:qFormat/>
    <w:rsid w:val="002233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33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4D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9"/>
    <w:unhideWhenUsed/>
    <w:qFormat/>
    <w:rsid w:val="006B13CA"/>
    <w:pPr>
      <w:spacing w:after="0" w:line="240" w:lineRule="auto"/>
      <w:outlineLvl w:val="5"/>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US List,Noise heading,Credits,Number abc,a List Paragraph,Liste à puces retrait droite,Paragraphe de liste"/>
    <w:basedOn w:val="Normal"/>
    <w:link w:val="ListParagraphChar"/>
    <w:uiPriority w:val="34"/>
    <w:qFormat/>
    <w:rsid w:val="006B13CA"/>
    <w:pPr>
      <w:spacing w:after="0" w:line="240" w:lineRule="auto"/>
      <w:ind w:left="720"/>
    </w:pPr>
    <w:rPr>
      <w:rFonts w:ascii="Calibri" w:hAnsi="Calibri" w:cs="Calibri"/>
    </w:rPr>
  </w:style>
  <w:style w:type="paragraph" w:customStyle="1" w:styleId="Default">
    <w:name w:val="Default"/>
    <w:basedOn w:val="Normal"/>
    <w:uiPriority w:val="99"/>
    <w:rsid w:val="006B13CA"/>
    <w:pPr>
      <w:autoSpaceDE w:val="0"/>
      <w:autoSpaceDN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uiPriority w:val="99"/>
    <w:rsid w:val="006B13CA"/>
    <w:rPr>
      <w:rFonts w:ascii="Calibri" w:hAnsi="Calibri" w:cs="Calibri"/>
    </w:rPr>
  </w:style>
  <w:style w:type="character" w:styleId="Hyperlink">
    <w:name w:val="Hyperlink"/>
    <w:basedOn w:val="DefaultParagraphFont"/>
    <w:uiPriority w:val="99"/>
    <w:unhideWhenUsed/>
    <w:rsid w:val="006B13CA"/>
    <w:rPr>
      <w:color w:val="0563C1"/>
      <w:u w:val="single"/>
    </w:rPr>
  </w:style>
  <w:style w:type="paragraph" w:customStyle="1" w:styleId="bodytext">
    <w:name w:val="bodytext"/>
    <w:basedOn w:val="Normal"/>
    <w:uiPriority w:val="99"/>
    <w:rsid w:val="006B13CA"/>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6B13CA"/>
    <w:rPr>
      <w:b/>
      <w:bCs/>
    </w:rPr>
  </w:style>
  <w:style w:type="paragraph" w:styleId="NormalWeb">
    <w:name w:val="Normal (Web)"/>
    <w:basedOn w:val="Normal"/>
    <w:uiPriority w:val="99"/>
    <w:semiHidden/>
    <w:unhideWhenUsed/>
    <w:rsid w:val="00F83FDA"/>
    <w:pPr>
      <w:spacing w:before="100" w:beforeAutospacing="1" w:after="100" w:afterAutospacing="1" w:line="240" w:lineRule="auto"/>
    </w:pPr>
    <w:rPr>
      <w:rFonts w:ascii="Calibri" w:hAnsi="Calibri" w:cs="Calibri"/>
    </w:rPr>
  </w:style>
  <w:style w:type="character" w:customStyle="1" w:styleId="UnresolvedMention1">
    <w:name w:val="Unresolved Mention1"/>
    <w:basedOn w:val="DefaultParagraphFont"/>
    <w:uiPriority w:val="99"/>
    <w:semiHidden/>
    <w:unhideWhenUsed/>
    <w:rsid w:val="00F83FDA"/>
    <w:rPr>
      <w:color w:val="605E5C"/>
      <w:shd w:val="clear" w:color="auto" w:fill="E1DFDD"/>
    </w:rPr>
  </w:style>
  <w:style w:type="character" w:customStyle="1" w:styleId="Heading3Char">
    <w:name w:val="Heading 3 Char"/>
    <w:basedOn w:val="DefaultParagraphFont"/>
    <w:link w:val="Heading3"/>
    <w:uiPriority w:val="9"/>
    <w:rsid w:val="00F74D8E"/>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0A53B0"/>
    <w:rPr>
      <w:sz w:val="16"/>
      <w:szCs w:val="16"/>
    </w:rPr>
  </w:style>
  <w:style w:type="paragraph" w:styleId="CommentText">
    <w:name w:val="annotation text"/>
    <w:basedOn w:val="Normal"/>
    <w:link w:val="CommentTextChar"/>
    <w:uiPriority w:val="99"/>
    <w:unhideWhenUsed/>
    <w:rsid w:val="000A53B0"/>
    <w:pPr>
      <w:spacing w:line="240" w:lineRule="auto"/>
    </w:pPr>
    <w:rPr>
      <w:sz w:val="20"/>
      <w:szCs w:val="20"/>
    </w:rPr>
  </w:style>
  <w:style w:type="character" w:customStyle="1" w:styleId="CommentTextChar">
    <w:name w:val="Comment Text Char"/>
    <w:basedOn w:val="DefaultParagraphFont"/>
    <w:link w:val="CommentText"/>
    <w:uiPriority w:val="99"/>
    <w:rsid w:val="000A53B0"/>
    <w:rPr>
      <w:sz w:val="20"/>
      <w:szCs w:val="20"/>
    </w:rPr>
  </w:style>
  <w:style w:type="paragraph" w:styleId="CommentSubject">
    <w:name w:val="annotation subject"/>
    <w:basedOn w:val="CommentText"/>
    <w:next w:val="CommentText"/>
    <w:link w:val="CommentSubjectChar"/>
    <w:uiPriority w:val="99"/>
    <w:semiHidden/>
    <w:unhideWhenUsed/>
    <w:rsid w:val="000A53B0"/>
    <w:rPr>
      <w:b/>
      <w:bCs/>
    </w:rPr>
  </w:style>
  <w:style w:type="character" w:customStyle="1" w:styleId="CommentSubjectChar">
    <w:name w:val="Comment Subject Char"/>
    <w:basedOn w:val="CommentTextChar"/>
    <w:link w:val="CommentSubject"/>
    <w:uiPriority w:val="99"/>
    <w:semiHidden/>
    <w:rsid w:val="000A53B0"/>
    <w:rPr>
      <w:b/>
      <w:bCs/>
      <w:sz w:val="20"/>
      <w:szCs w:val="20"/>
    </w:rPr>
  </w:style>
  <w:style w:type="paragraph" w:styleId="BalloonText">
    <w:name w:val="Balloon Text"/>
    <w:basedOn w:val="Normal"/>
    <w:link w:val="BalloonTextChar"/>
    <w:uiPriority w:val="99"/>
    <w:semiHidden/>
    <w:unhideWhenUsed/>
    <w:rsid w:val="000A5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3B0"/>
    <w:rPr>
      <w:rFonts w:ascii="Segoe UI" w:hAnsi="Segoe UI" w:cs="Segoe UI"/>
      <w:sz w:val="18"/>
      <w:szCs w:val="18"/>
    </w:rPr>
  </w:style>
  <w:style w:type="character" w:styleId="FollowedHyperlink">
    <w:name w:val="FollowedHyperlink"/>
    <w:basedOn w:val="DefaultParagraphFont"/>
    <w:uiPriority w:val="99"/>
    <w:semiHidden/>
    <w:unhideWhenUsed/>
    <w:rsid w:val="004B560A"/>
    <w:rPr>
      <w:color w:val="954F72" w:themeColor="followedHyperlink"/>
      <w:u w:val="single"/>
    </w:rPr>
  </w:style>
  <w:style w:type="character" w:customStyle="1" w:styleId="Heading1Char">
    <w:name w:val="Heading 1 Char"/>
    <w:basedOn w:val="DefaultParagraphFont"/>
    <w:link w:val="Heading1"/>
    <w:uiPriority w:val="9"/>
    <w:rsid w:val="002233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2334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22334B"/>
    <w:pPr>
      <w:outlineLvl w:val="9"/>
    </w:pPr>
    <w:rPr>
      <w:lang w:val="de-AT" w:eastAsia="de-AT"/>
    </w:rPr>
  </w:style>
  <w:style w:type="paragraph" w:styleId="TOC1">
    <w:name w:val="toc 1"/>
    <w:basedOn w:val="Normal"/>
    <w:next w:val="Normal"/>
    <w:autoRedefine/>
    <w:uiPriority w:val="39"/>
    <w:unhideWhenUsed/>
    <w:rsid w:val="0022334B"/>
    <w:pPr>
      <w:spacing w:after="100"/>
    </w:pPr>
  </w:style>
  <w:style w:type="paragraph" w:styleId="TOC2">
    <w:name w:val="toc 2"/>
    <w:basedOn w:val="Normal"/>
    <w:next w:val="Normal"/>
    <w:autoRedefine/>
    <w:uiPriority w:val="39"/>
    <w:unhideWhenUsed/>
    <w:rsid w:val="0022334B"/>
    <w:pPr>
      <w:spacing w:after="100"/>
      <w:ind w:left="220"/>
    </w:pPr>
  </w:style>
  <w:style w:type="character" w:customStyle="1" w:styleId="ListParagraphChar">
    <w:name w:val="List Paragraph Char"/>
    <w:aliases w:val="RUS List Char,Noise heading Char,Credits Char,Number abc Char,a List Paragraph Char,Liste à puces retrait droite Char,Paragraphe de liste Char"/>
    <w:basedOn w:val="DefaultParagraphFont"/>
    <w:link w:val="ListParagraph"/>
    <w:uiPriority w:val="34"/>
    <w:qFormat/>
    <w:locked/>
    <w:rsid w:val="00745AE5"/>
    <w:rPr>
      <w:rFonts w:ascii="Calibri" w:hAnsi="Calibri" w:cs="Calibri"/>
    </w:rPr>
  </w:style>
  <w:style w:type="table" w:styleId="LightShading-Accent1">
    <w:name w:val="Light Shading Accent 1"/>
    <w:basedOn w:val="TableNormal"/>
    <w:uiPriority w:val="60"/>
    <w:rsid w:val="0030061C"/>
    <w:pPr>
      <w:spacing w:after="0" w:line="240" w:lineRule="auto"/>
    </w:pPr>
    <w:rPr>
      <w:rFonts w:ascii="Calibri" w:eastAsia="Calibri" w:hAnsi="Calibri" w:cs="Times New Roman"/>
      <w:color w:val="2F5496" w:themeColor="accent1" w:themeShade="BF"/>
      <w:sz w:val="20"/>
      <w:szCs w:val="20"/>
      <w:lang w:val="es-ES" w:eastAsia="es-E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IntenseQuote">
    <w:name w:val="Intense Quote"/>
    <w:basedOn w:val="Normal"/>
    <w:next w:val="Normal"/>
    <w:link w:val="IntenseQuoteChar"/>
    <w:uiPriority w:val="30"/>
    <w:qFormat/>
    <w:rsid w:val="0030061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0061C"/>
    <w:rPr>
      <w:i/>
      <w:iCs/>
      <w:color w:val="4472C4" w:themeColor="accent1"/>
    </w:rPr>
  </w:style>
  <w:style w:type="paragraph" w:styleId="Footer">
    <w:name w:val="footer"/>
    <w:basedOn w:val="Normal"/>
    <w:link w:val="FooterChar"/>
    <w:uiPriority w:val="99"/>
    <w:unhideWhenUsed/>
    <w:rsid w:val="003D4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5C6"/>
    <w:rPr>
      <w:lang w:val="en-GB"/>
    </w:rPr>
  </w:style>
  <w:style w:type="character" w:customStyle="1" w:styleId="normaltextrun">
    <w:name w:val="normaltextrun"/>
    <w:basedOn w:val="DefaultParagraphFont"/>
    <w:rsid w:val="003D45C6"/>
  </w:style>
  <w:style w:type="table" w:styleId="GridTable1Light">
    <w:name w:val="Grid Table 1 Light"/>
    <w:basedOn w:val="TableNormal"/>
    <w:uiPriority w:val="46"/>
    <w:rsid w:val="00DE046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F3E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3E9F"/>
  </w:style>
  <w:style w:type="paragraph" w:styleId="Revision">
    <w:name w:val="Revision"/>
    <w:hidden/>
    <w:uiPriority w:val="99"/>
    <w:semiHidden/>
    <w:rsid w:val="006978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9087">
      <w:bodyDiv w:val="1"/>
      <w:marLeft w:val="0"/>
      <w:marRight w:val="0"/>
      <w:marTop w:val="0"/>
      <w:marBottom w:val="0"/>
      <w:divBdr>
        <w:top w:val="none" w:sz="0" w:space="0" w:color="auto"/>
        <w:left w:val="none" w:sz="0" w:space="0" w:color="auto"/>
        <w:bottom w:val="none" w:sz="0" w:space="0" w:color="auto"/>
        <w:right w:val="none" w:sz="0" w:space="0" w:color="auto"/>
      </w:divBdr>
    </w:div>
    <w:div w:id="115376064">
      <w:bodyDiv w:val="1"/>
      <w:marLeft w:val="0"/>
      <w:marRight w:val="0"/>
      <w:marTop w:val="0"/>
      <w:marBottom w:val="0"/>
      <w:divBdr>
        <w:top w:val="none" w:sz="0" w:space="0" w:color="auto"/>
        <w:left w:val="none" w:sz="0" w:space="0" w:color="auto"/>
        <w:bottom w:val="none" w:sz="0" w:space="0" w:color="auto"/>
        <w:right w:val="none" w:sz="0" w:space="0" w:color="auto"/>
      </w:divBdr>
    </w:div>
    <w:div w:id="219873467">
      <w:bodyDiv w:val="1"/>
      <w:marLeft w:val="0"/>
      <w:marRight w:val="0"/>
      <w:marTop w:val="0"/>
      <w:marBottom w:val="0"/>
      <w:divBdr>
        <w:top w:val="none" w:sz="0" w:space="0" w:color="auto"/>
        <w:left w:val="none" w:sz="0" w:space="0" w:color="auto"/>
        <w:bottom w:val="none" w:sz="0" w:space="0" w:color="auto"/>
        <w:right w:val="none" w:sz="0" w:space="0" w:color="auto"/>
      </w:divBdr>
    </w:div>
    <w:div w:id="436675831">
      <w:bodyDiv w:val="1"/>
      <w:marLeft w:val="0"/>
      <w:marRight w:val="0"/>
      <w:marTop w:val="0"/>
      <w:marBottom w:val="0"/>
      <w:divBdr>
        <w:top w:val="none" w:sz="0" w:space="0" w:color="auto"/>
        <w:left w:val="none" w:sz="0" w:space="0" w:color="auto"/>
        <w:bottom w:val="none" w:sz="0" w:space="0" w:color="auto"/>
        <w:right w:val="none" w:sz="0" w:space="0" w:color="auto"/>
      </w:divBdr>
    </w:div>
    <w:div w:id="439647801">
      <w:bodyDiv w:val="1"/>
      <w:marLeft w:val="0"/>
      <w:marRight w:val="0"/>
      <w:marTop w:val="0"/>
      <w:marBottom w:val="0"/>
      <w:divBdr>
        <w:top w:val="none" w:sz="0" w:space="0" w:color="auto"/>
        <w:left w:val="none" w:sz="0" w:space="0" w:color="auto"/>
        <w:bottom w:val="none" w:sz="0" w:space="0" w:color="auto"/>
        <w:right w:val="none" w:sz="0" w:space="0" w:color="auto"/>
      </w:divBdr>
    </w:div>
    <w:div w:id="534080630">
      <w:bodyDiv w:val="1"/>
      <w:marLeft w:val="0"/>
      <w:marRight w:val="0"/>
      <w:marTop w:val="0"/>
      <w:marBottom w:val="0"/>
      <w:divBdr>
        <w:top w:val="none" w:sz="0" w:space="0" w:color="auto"/>
        <w:left w:val="none" w:sz="0" w:space="0" w:color="auto"/>
        <w:bottom w:val="none" w:sz="0" w:space="0" w:color="auto"/>
        <w:right w:val="none" w:sz="0" w:space="0" w:color="auto"/>
      </w:divBdr>
    </w:div>
    <w:div w:id="641276947">
      <w:bodyDiv w:val="1"/>
      <w:marLeft w:val="0"/>
      <w:marRight w:val="0"/>
      <w:marTop w:val="0"/>
      <w:marBottom w:val="0"/>
      <w:divBdr>
        <w:top w:val="none" w:sz="0" w:space="0" w:color="auto"/>
        <w:left w:val="none" w:sz="0" w:space="0" w:color="auto"/>
        <w:bottom w:val="none" w:sz="0" w:space="0" w:color="auto"/>
        <w:right w:val="none" w:sz="0" w:space="0" w:color="auto"/>
      </w:divBdr>
    </w:div>
    <w:div w:id="707031839">
      <w:bodyDiv w:val="1"/>
      <w:marLeft w:val="0"/>
      <w:marRight w:val="0"/>
      <w:marTop w:val="0"/>
      <w:marBottom w:val="0"/>
      <w:divBdr>
        <w:top w:val="none" w:sz="0" w:space="0" w:color="auto"/>
        <w:left w:val="none" w:sz="0" w:space="0" w:color="auto"/>
        <w:bottom w:val="none" w:sz="0" w:space="0" w:color="auto"/>
        <w:right w:val="none" w:sz="0" w:space="0" w:color="auto"/>
      </w:divBdr>
      <w:divsChild>
        <w:div w:id="33700738">
          <w:marLeft w:val="547"/>
          <w:marRight w:val="0"/>
          <w:marTop w:val="0"/>
          <w:marBottom w:val="0"/>
          <w:divBdr>
            <w:top w:val="none" w:sz="0" w:space="0" w:color="auto"/>
            <w:left w:val="none" w:sz="0" w:space="0" w:color="auto"/>
            <w:bottom w:val="none" w:sz="0" w:space="0" w:color="auto"/>
            <w:right w:val="none" w:sz="0" w:space="0" w:color="auto"/>
          </w:divBdr>
        </w:div>
        <w:div w:id="167866642">
          <w:marLeft w:val="547"/>
          <w:marRight w:val="0"/>
          <w:marTop w:val="0"/>
          <w:marBottom w:val="0"/>
          <w:divBdr>
            <w:top w:val="none" w:sz="0" w:space="0" w:color="auto"/>
            <w:left w:val="none" w:sz="0" w:space="0" w:color="auto"/>
            <w:bottom w:val="none" w:sz="0" w:space="0" w:color="auto"/>
            <w:right w:val="none" w:sz="0" w:space="0" w:color="auto"/>
          </w:divBdr>
        </w:div>
        <w:div w:id="220333283">
          <w:marLeft w:val="547"/>
          <w:marRight w:val="0"/>
          <w:marTop w:val="0"/>
          <w:marBottom w:val="0"/>
          <w:divBdr>
            <w:top w:val="none" w:sz="0" w:space="0" w:color="auto"/>
            <w:left w:val="none" w:sz="0" w:space="0" w:color="auto"/>
            <w:bottom w:val="none" w:sz="0" w:space="0" w:color="auto"/>
            <w:right w:val="none" w:sz="0" w:space="0" w:color="auto"/>
          </w:divBdr>
        </w:div>
        <w:div w:id="398945026">
          <w:marLeft w:val="547"/>
          <w:marRight w:val="0"/>
          <w:marTop w:val="0"/>
          <w:marBottom w:val="0"/>
          <w:divBdr>
            <w:top w:val="none" w:sz="0" w:space="0" w:color="auto"/>
            <w:left w:val="none" w:sz="0" w:space="0" w:color="auto"/>
            <w:bottom w:val="none" w:sz="0" w:space="0" w:color="auto"/>
            <w:right w:val="none" w:sz="0" w:space="0" w:color="auto"/>
          </w:divBdr>
        </w:div>
        <w:div w:id="581837933">
          <w:marLeft w:val="547"/>
          <w:marRight w:val="0"/>
          <w:marTop w:val="0"/>
          <w:marBottom w:val="0"/>
          <w:divBdr>
            <w:top w:val="none" w:sz="0" w:space="0" w:color="auto"/>
            <w:left w:val="none" w:sz="0" w:space="0" w:color="auto"/>
            <w:bottom w:val="none" w:sz="0" w:space="0" w:color="auto"/>
            <w:right w:val="none" w:sz="0" w:space="0" w:color="auto"/>
          </w:divBdr>
        </w:div>
        <w:div w:id="645167233">
          <w:marLeft w:val="547"/>
          <w:marRight w:val="0"/>
          <w:marTop w:val="0"/>
          <w:marBottom w:val="0"/>
          <w:divBdr>
            <w:top w:val="none" w:sz="0" w:space="0" w:color="auto"/>
            <w:left w:val="none" w:sz="0" w:space="0" w:color="auto"/>
            <w:bottom w:val="none" w:sz="0" w:space="0" w:color="auto"/>
            <w:right w:val="none" w:sz="0" w:space="0" w:color="auto"/>
          </w:divBdr>
        </w:div>
        <w:div w:id="1384251888">
          <w:marLeft w:val="547"/>
          <w:marRight w:val="0"/>
          <w:marTop w:val="0"/>
          <w:marBottom w:val="0"/>
          <w:divBdr>
            <w:top w:val="none" w:sz="0" w:space="0" w:color="auto"/>
            <w:left w:val="none" w:sz="0" w:space="0" w:color="auto"/>
            <w:bottom w:val="none" w:sz="0" w:space="0" w:color="auto"/>
            <w:right w:val="none" w:sz="0" w:space="0" w:color="auto"/>
          </w:divBdr>
        </w:div>
        <w:div w:id="1780563542">
          <w:marLeft w:val="547"/>
          <w:marRight w:val="0"/>
          <w:marTop w:val="0"/>
          <w:marBottom w:val="0"/>
          <w:divBdr>
            <w:top w:val="none" w:sz="0" w:space="0" w:color="auto"/>
            <w:left w:val="none" w:sz="0" w:space="0" w:color="auto"/>
            <w:bottom w:val="none" w:sz="0" w:space="0" w:color="auto"/>
            <w:right w:val="none" w:sz="0" w:space="0" w:color="auto"/>
          </w:divBdr>
        </w:div>
        <w:div w:id="1973630269">
          <w:marLeft w:val="547"/>
          <w:marRight w:val="0"/>
          <w:marTop w:val="0"/>
          <w:marBottom w:val="0"/>
          <w:divBdr>
            <w:top w:val="none" w:sz="0" w:space="0" w:color="auto"/>
            <w:left w:val="none" w:sz="0" w:space="0" w:color="auto"/>
            <w:bottom w:val="none" w:sz="0" w:space="0" w:color="auto"/>
            <w:right w:val="none" w:sz="0" w:space="0" w:color="auto"/>
          </w:divBdr>
        </w:div>
        <w:div w:id="2120223842">
          <w:marLeft w:val="547"/>
          <w:marRight w:val="0"/>
          <w:marTop w:val="0"/>
          <w:marBottom w:val="0"/>
          <w:divBdr>
            <w:top w:val="none" w:sz="0" w:space="0" w:color="auto"/>
            <w:left w:val="none" w:sz="0" w:space="0" w:color="auto"/>
            <w:bottom w:val="none" w:sz="0" w:space="0" w:color="auto"/>
            <w:right w:val="none" w:sz="0" w:space="0" w:color="auto"/>
          </w:divBdr>
        </w:div>
      </w:divsChild>
    </w:div>
    <w:div w:id="72194547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57595465">
          <w:marLeft w:val="0"/>
          <w:marRight w:val="0"/>
          <w:marTop w:val="0"/>
          <w:marBottom w:val="0"/>
          <w:divBdr>
            <w:top w:val="none" w:sz="0" w:space="0" w:color="auto"/>
            <w:left w:val="none" w:sz="0" w:space="0" w:color="auto"/>
            <w:bottom w:val="single" w:sz="6" w:space="9" w:color="C8C8C8"/>
            <w:right w:val="none" w:sz="0" w:space="0" w:color="auto"/>
          </w:divBdr>
          <w:divsChild>
            <w:div w:id="1765417394">
              <w:marLeft w:val="0"/>
              <w:marRight w:val="0"/>
              <w:marTop w:val="0"/>
              <w:marBottom w:val="0"/>
              <w:divBdr>
                <w:top w:val="none" w:sz="0" w:space="0" w:color="auto"/>
                <w:left w:val="none" w:sz="0" w:space="0" w:color="auto"/>
                <w:bottom w:val="none" w:sz="0" w:space="0" w:color="auto"/>
                <w:right w:val="none" w:sz="0" w:space="0" w:color="auto"/>
              </w:divBdr>
              <w:divsChild>
                <w:div w:id="10392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9251">
      <w:bodyDiv w:val="1"/>
      <w:marLeft w:val="0"/>
      <w:marRight w:val="0"/>
      <w:marTop w:val="0"/>
      <w:marBottom w:val="0"/>
      <w:divBdr>
        <w:top w:val="none" w:sz="0" w:space="0" w:color="auto"/>
        <w:left w:val="none" w:sz="0" w:space="0" w:color="auto"/>
        <w:bottom w:val="none" w:sz="0" w:space="0" w:color="auto"/>
        <w:right w:val="none" w:sz="0" w:space="0" w:color="auto"/>
      </w:divBdr>
    </w:div>
    <w:div w:id="952711966">
      <w:bodyDiv w:val="1"/>
      <w:marLeft w:val="0"/>
      <w:marRight w:val="0"/>
      <w:marTop w:val="0"/>
      <w:marBottom w:val="0"/>
      <w:divBdr>
        <w:top w:val="none" w:sz="0" w:space="0" w:color="auto"/>
        <w:left w:val="none" w:sz="0" w:space="0" w:color="auto"/>
        <w:bottom w:val="none" w:sz="0" w:space="0" w:color="auto"/>
        <w:right w:val="none" w:sz="0" w:space="0" w:color="auto"/>
      </w:divBdr>
      <w:divsChild>
        <w:div w:id="1129008540">
          <w:marLeft w:val="274"/>
          <w:marRight w:val="0"/>
          <w:marTop w:val="120"/>
          <w:marBottom w:val="0"/>
          <w:divBdr>
            <w:top w:val="none" w:sz="0" w:space="0" w:color="auto"/>
            <w:left w:val="none" w:sz="0" w:space="0" w:color="auto"/>
            <w:bottom w:val="none" w:sz="0" w:space="0" w:color="auto"/>
            <w:right w:val="none" w:sz="0" w:space="0" w:color="auto"/>
          </w:divBdr>
        </w:div>
        <w:div w:id="1742630754">
          <w:marLeft w:val="274"/>
          <w:marRight w:val="0"/>
          <w:marTop w:val="120"/>
          <w:marBottom w:val="0"/>
          <w:divBdr>
            <w:top w:val="none" w:sz="0" w:space="0" w:color="auto"/>
            <w:left w:val="none" w:sz="0" w:space="0" w:color="auto"/>
            <w:bottom w:val="none" w:sz="0" w:space="0" w:color="auto"/>
            <w:right w:val="none" w:sz="0" w:space="0" w:color="auto"/>
          </w:divBdr>
        </w:div>
      </w:divsChild>
    </w:div>
    <w:div w:id="1193763791">
      <w:bodyDiv w:val="1"/>
      <w:marLeft w:val="0"/>
      <w:marRight w:val="0"/>
      <w:marTop w:val="0"/>
      <w:marBottom w:val="0"/>
      <w:divBdr>
        <w:top w:val="none" w:sz="0" w:space="0" w:color="auto"/>
        <w:left w:val="none" w:sz="0" w:space="0" w:color="auto"/>
        <w:bottom w:val="none" w:sz="0" w:space="0" w:color="auto"/>
        <w:right w:val="none" w:sz="0" w:space="0" w:color="auto"/>
      </w:divBdr>
    </w:div>
    <w:div w:id="1706828712">
      <w:bodyDiv w:val="1"/>
      <w:marLeft w:val="0"/>
      <w:marRight w:val="0"/>
      <w:marTop w:val="0"/>
      <w:marBottom w:val="0"/>
      <w:divBdr>
        <w:top w:val="none" w:sz="0" w:space="0" w:color="auto"/>
        <w:left w:val="none" w:sz="0" w:space="0" w:color="auto"/>
        <w:bottom w:val="none" w:sz="0" w:space="0" w:color="auto"/>
        <w:right w:val="none" w:sz="0" w:space="0" w:color="auto"/>
      </w:divBdr>
    </w:div>
    <w:div w:id="1778015082">
      <w:bodyDiv w:val="1"/>
      <w:marLeft w:val="0"/>
      <w:marRight w:val="0"/>
      <w:marTop w:val="0"/>
      <w:marBottom w:val="0"/>
      <w:divBdr>
        <w:top w:val="none" w:sz="0" w:space="0" w:color="auto"/>
        <w:left w:val="none" w:sz="0" w:space="0" w:color="auto"/>
        <w:bottom w:val="none" w:sz="0" w:space="0" w:color="auto"/>
        <w:right w:val="none" w:sz="0" w:space="0" w:color="auto"/>
      </w:divBdr>
    </w:div>
    <w:div w:id="1908108678">
      <w:bodyDiv w:val="1"/>
      <w:marLeft w:val="0"/>
      <w:marRight w:val="0"/>
      <w:marTop w:val="0"/>
      <w:marBottom w:val="0"/>
      <w:divBdr>
        <w:top w:val="none" w:sz="0" w:space="0" w:color="auto"/>
        <w:left w:val="none" w:sz="0" w:space="0" w:color="auto"/>
        <w:bottom w:val="none" w:sz="0" w:space="0" w:color="auto"/>
        <w:right w:val="none" w:sz="0" w:space="0" w:color="auto"/>
      </w:divBdr>
      <w:divsChild>
        <w:div w:id="36198632">
          <w:marLeft w:val="0"/>
          <w:marRight w:val="75"/>
          <w:marTop w:val="0"/>
          <w:marBottom w:val="0"/>
          <w:divBdr>
            <w:top w:val="none" w:sz="0" w:space="0" w:color="auto"/>
            <w:left w:val="none" w:sz="0" w:space="0" w:color="auto"/>
            <w:bottom w:val="none" w:sz="0" w:space="0" w:color="auto"/>
            <w:right w:val="none" w:sz="0" w:space="0" w:color="auto"/>
          </w:divBdr>
          <w:divsChild>
            <w:div w:id="715855153">
              <w:marLeft w:val="0"/>
              <w:marRight w:val="0"/>
              <w:marTop w:val="0"/>
              <w:marBottom w:val="0"/>
              <w:divBdr>
                <w:top w:val="none" w:sz="0" w:space="0" w:color="auto"/>
                <w:left w:val="none" w:sz="0" w:space="0" w:color="auto"/>
                <w:bottom w:val="none" w:sz="0" w:space="0" w:color="auto"/>
                <w:right w:val="none" w:sz="0" w:space="0" w:color="auto"/>
              </w:divBdr>
              <w:divsChild>
                <w:div w:id="5201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3252">
          <w:marLeft w:val="0"/>
          <w:marRight w:val="75"/>
          <w:marTop w:val="0"/>
          <w:marBottom w:val="0"/>
          <w:divBdr>
            <w:top w:val="none" w:sz="0" w:space="0" w:color="auto"/>
            <w:left w:val="none" w:sz="0" w:space="0" w:color="auto"/>
            <w:bottom w:val="none" w:sz="0" w:space="0" w:color="auto"/>
            <w:right w:val="none" w:sz="0" w:space="0" w:color="auto"/>
          </w:divBdr>
          <w:divsChild>
            <w:div w:id="1987003861">
              <w:marLeft w:val="0"/>
              <w:marRight w:val="0"/>
              <w:marTop w:val="0"/>
              <w:marBottom w:val="0"/>
              <w:divBdr>
                <w:top w:val="none" w:sz="0" w:space="0" w:color="auto"/>
                <w:left w:val="none" w:sz="0" w:space="0" w:color="auto"/>
                <w:bottom w:val="none" w:sz="0" w:space="0" w:color="auto"/>
                <w:right w:val="none" w:sz="0" w:space="0" w:color="auto"/>
              </w:divBdr>
              <w:divsChild>
                <w:div w:id="8658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0643">
          <w:marLeft w:val="0"/>
          <w:marRight w:val="75"/>
          <w:marTop w:val="0"/>
          <w:marBottom w:val="0"/>
          <w:divBdr>
            <w:top w:val="none" w:sz="0" w:space="0" w:color="auto"/>
            <w:left w:val="none" w:sz="0" w:space="0" w:color="auto"/>
            <w:bottom w:val="none" w:sz="0" w:space="0" w:color="auto"/>
            <w:right w:val="none" w:sz="0" w:space="0" w:color="auto"/>
          </w:divBdr>
          <w:divsChild>
            <w:div w:id="396363504">
              <w:marLeft w:val="0"/>
              <w:marRight w:val="0"/>
              <w:marTop w:val="0"/>
              <w:marBottom w:val="0"/>
              <w:divBdr>
                <w:top w:val="none" w:sz="0" w:space="0" w:color="auto"/>
                <w:left w:val="none" w:sz="0" w:space="0" w:color="auto"/>
                <w:bottom w:val="none" w:sz="0" w:space="0" w:color="auto"/>
                <w:right w:val="none" w:sz="0" w:space="0" w:color="auto"/>
              </w:divBdr>
              <w:divsChild>
                <w:div w:id="15501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73673">
      <w:bodyDiv w:val="1"/>
      <w:marLeft w:val="0"/>
      <w:marRight w:val="0"/>
      <w:marTop w:val="0"/>
      <w:marBottom w:val="0"/>
      <w:divBdr>
        <w:top w:val="none" w:sz="0" w:space="0" w:color="auto"/>
        <w:left w:val="none" w:sz="0" w:space="0" w:color="auto"/>
        <w:bottom w:val="none" w:sz="0" w:space="0" w:color="auto"/>
        <w:right w:val="none" w:sz="0" w:space="0" w:color="auto"/>
      </w:divBdr>
      <w:divsChild>
        <w:div w:id="492528088">
          <w:marLeft w:val="274"/>
          <w:marRight w:val="0"/>
          <w:marTop w:val="120"/>
          <w:marBottom w:val="0"/>
          <w:divBdr>
            <w:top w:val="none" w:sz="0" w:space="0" w:color="auto"/>
            <w:left w:val="none" w:sz="0" w:space="0" w:color="auto"/>
            <w:bottom w:val="none" w:sz="0" w:space="0" w:color="auto"/>
            <w:right w:val="none" w:sz="0" w:space="0" w:color="auto"/>
          </w:divBdr>
        </w:div>
        <w:div w:id="1054233899">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l.bpifrance.fr/deposer-un-dossier.html" TargetMode="External"/><Relationship Id="rId18" Type="http://schemas.openxmlformats.org/officeDocument/2006/relationships/hyperlink" Target="https://ecall.ffg.a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ternational.innoproject@bpifrance.fr" TargetMode="External"/><Relationship Id="rId7" Type="http://schemas.openxmlformats.org/officeDocument/2006/relationships/settings" Target="settings.xml"/><Relationship Id="rId12" Type="http://schemas.openxmlformats.org/officeDocument/2006/relationships/hyperlink" Target="https://tubitak.gov.tr/tr/destekler/sanayi/uluslararasi-ortakli-destek-programlari/1509/icerik-yonetmelik-ve-esaslar" TargetMode="External"/><Relationship Id="rId17" Type="http://schemas.openxmlformats.org/officeDocument/2006/relationships/hyperlink" Target="https://www.ffg.at/content/basisprogramm-f-rdersitzungen-und-beira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fg.at/recht-finanzen/kostenleitfaden" TargetMode="External"/><Relationship Id="rId20" Type="http://schemas.openxmlformats.org/officeDocument/2006/relationships/hyperlink" Target="mailto:michael.walch@ffg.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ttendee.gotowebinar.com/register/386716268791945560" TargetMode="External"/><Relationship Id="rId24" Type="http://schemas.openxmlformats.org/officeDocument/2006/relationships/hyperlink" Target="mailto:nevena.radovic@mpni.gov.me" TargetMode="External"/><Relationship Id="rId5" Type="http://schemas.openxmlformats.org/officeDocument/2006/relationships/numbering" Target="numbering.xml"/><Relationship Id="rId15" Type="http://schemas.openxmlformats.org/officeDocument/2006/relationships/hyperlink" Target="https://www.ffg.at/programm/basisprogramm" TargetMode="External"/><Relationship Id="rId23" Type="http://schemas.openxmlformats.org/officeDocument/2006/relationships/hyperlink" Target="mailto:aleksandra.mugosa@mpni.gov.me" TargetMode="External"/><Relationship Id="rId10" Type="http://schemas.openxmlformats.org/officeDocument/2006/relationships/endnotes" Target="endnotes.xml"/><Relationship Id="rId19" Type="http://schemas.openxmlformats.org/officeDocument/2006/relationships/hyperlink" Target="mailto:ines.marinkovic@ffg.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eka.smartsimple.ie/s_Login.jsp" TargetMode="External"/><Relationship Id="rId22" Type="http://schemas.openxmlformats.org/officeDocument/2006/relationships/hyperlink" Target="mailto:gergely.meszaros@nkfih.gov.h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15876BA9B48D40A787310EBBA744FD" ma:contentTypeVersion="18" ma:contentTypeDescription="Create a new document." ma:contentTypeScope="" ma:versionID="facca96a31c1475851ad95672ce6a779">
  <xsd:schema xmlns:xsd="http://www.w3.org/2001/XMLSchema" xmlns:xs="http://www.w3.org/2001/XMLSchema" xmlns:p="http://schemas.microsoft.com/office/2006/metadata/properties" xmlns:ns2="31e9e2ff-6904-420b-adac-95f4bd253a1f" xmlns:ns3="a821d396-c7b0-42f3-a102-c201754eac3a" targetNamespace="http://schemas.microsoft.com/office/2006/metadata/properties" ma:root="true" ma:fieldsID="23faa110c51be23a0a5b3681d76970c8" ns2:_="" ns3:_="">
    <xsd:import namespace="31e9e2ff-6904-420b-adac-95f4bd253a1f"/>
    <xsd:import namespace="a821d396-c7b0-42f3-a102-c201754eac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9e2ff-6904-420b-adac-95f4bd253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75df9e-077d-4cb6-ae76-651cc034f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21d396-c7b0-42f3-a102-c201754eac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14c108-faed-480f-9201-687f30816d35}" ma:internalName="TaxCatchAll" ma:showField="CatchAllData" ma:web="a821d396-c7b0-42f3-a102-c201754ea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21d396-c7b0-42f3-a102-c201754eac3a" xsi:nil="true"/>
    <lcf76f155ced4ddcb4097134ff3c332f xmlns="31e9e2ff-6904-420b-adac-95f4bd253a1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6AF3D-8533-44FC-B6DE-DFD11B898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9e2ff-6904-420b-adac-95f4bd253a1f"/>
    <ds:schemaRef ds:uri="a821d396-c7b0-42f3-a102-c201754ea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9DA36-F26B-4EB4-B7D1-87D193559947}">
  <ds:schemaRefs>
    <ds:schemaRef ds:uri="http://schemas.microsoft.com/sharepoint/v3/contenttype/forms"/>
  </ds:schemaRefs>
</ds:datastoreItem>
</file>

<file path=customXml/itemProps3.xml><?xml version="1.0" encoding="utf-8"?>
<ds:datastoreItem xmlns:ds="http://schemas.openxmlformats.org/officeDocument/2006/customXml" ds:itemID="{F3C5A275-F13F-4F07-BAD5-1EFFFC8FE159}">
  <ds:schemaRefs>
    <ds:schemaRef ds:uri="http://schemas.microsoft.com/office/2006/metadata/properties"/>
    <ds:schemaRef ds:uri="http://schemas.microsoft.com/office/infopath/2007/PartnerControls"/>
    <ds:schemaRef ds:uri="a821d396-c7b0-42f3-a102-c201754eac3a"/>
    <ds:schemaRef ds:uri="31e9e2ff-6904-420b-adac-95f4bd253a1f"/>
  </ds:schemaRefs>
</ds:datastoreItem>
</file>

<file path=customXml/itemProps4.xml><?xml version="1.0" encoding="utf-8"?>
<ds:datastoreItem xmlns:ds="http://schemas.openxmlformats.org/officeDocument/2006/customXml" ds:itemID="{107E08AE-7BBA-482B-8610-4BA31069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4263</Words>
  <Characters>24302</Characters>
  <Application>Microsoft Office Word</Application>
  <DocSecurity>0</DocSecurity>
  <Lines>202</Lines>
  <Paragraphs>57</Paragraphs>
  <ScaleCrop>false</ScaleCrop>
  <HeadingPairs>
    <vt:vector size="8" baseType="variant">
      <vt:variant>
        <vt:lpstr>Title</vt:lpstr>
      </vt:variant>
      <vt:variant>
        <vt:i4>1</vt:i4>
      </vt:variant>
      <vt:variant>
        <vt:lpstr>Konu Başlığı</vt:lpstr>
      </vt:variant>
      <vt:variant>
        <vt:i4>1</vt:i4>
      </vt:variant>
      <vt:variant>
        <vt:lpstr>Titel</vt:lpstr>
      </vt:variant>
      <vt:variant>
        <vt:i4>1</vt:i4>
      </vt:variant>
      <vt:variant>
        <vt:lpstr>Cím</vt:lpstr>
      </vt:variant>
      <vt:variant>
        <vt:i4>1</vt:i4>
      </vt:variant>
    </vt:vector>
  </HeadingPairs>
  <TitlesOfParts>
    <vt:vector size="4" baseType="lpstr">
      <vt:lpstr/>
      <vt:lpstr/>
      <vt:lpstr/>
      <vt:lpstr/>
    </vt:vector>
  </TitlesOfParts>
  <Company>KD</Company>
  <LinksUpToDate>false</LinksUpToDate>
  <CharactersWithSpaces>28508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Rohrbach</dc:creator>
  <cp:keywords/>
  <dc:description/>
  <cp:lastModifiedBy>Korisnik</cp:lastModifiedBy>
  <cp:revision>3</cp:revision>
  <dcterms:created xsi:type="dcterms:W3CDTF">2024-02-14T08:10:00Z</dcterms:created>
  <dcterms:modified xsi:type="dcterms:W3CDTF">2024-02-20T08:00:00Z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0x010100B015876BA9B48D40A787310EBBA744FD</vt:lpwstr>
  </property>
  <property fmtid="{D5CDD505-2E9C-101B-9397-08002B2CF9AE}" pid="3" name="MediaServiceImageTags">
    <vt:lpwstr/>
  </property>
</Properties>
</file>